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CB9FE" w14:textId="6519DAE2" w:rsidR="009D779A" w:rsidRPr="00DB5EBE" w:rsidRDefault="009D779A">
      <w:pPr>
        <w:pStyle w:val="BodyText"/>
        <w:rPr>
          <w:rFonts w:ascii="Calibri" w:hAnsi="Calibri"/>
          <w:b/>
          <w:bCs/>
          <w:sz w:val="24"/>
          <w:szCs w:val="24"/>
          <w:lang w:val="en-GB"/>
        </w:rPr>
      </w:pPr>
    </w:p>
    <w:p w14:paraId="18681A05" w14:textId="77777777" w:rsidR="009D779A" w:rsidRPr="00097B24" w:rsidRDefault="009D779A">
      <w:pPr>
        <w:pStyle w:val="BodyText"/>
        <w:rPr>
          <w:rFonts w:ascii="Calibri" w:hAnsi="Calibri"/>
          <w:b/>
          <w:bCs/>
          <w:sz w:val="24"/>
          <w:szCs w:val="24"/>
        </w:rPr>
      </w:pPr>
    </w:p>
    <w:p w14:paraId="6CBAF600" w14:textId="77777777" w:rsidR="009D779A" w:rsidRPr="00097B24" w:rsidRDefault="009D779A">
      <w:pPr>
        <w:pStyle w:val="BodyText"/>
        <w:rPr>
          <w:rFonts w:ascii="Calibri" w:hAnsi="Calibri"/>
          <w:b/>
          <w:bCs/>
          <w:sz w:val="24"/>
          <w:szCs w:val="24"/>
        </w:rPr>
      </w:pPr>
    </w:p>
    <w:p w14:paraId="5B7C4314" w14:textId="10DC13D7" w:rsidR="009D779A" w:rsidRPr="00097B24" w:rsidRDefault="009D779A">
      <w:pPr>
        <w:pStyle w:val="BodyText"/>
        <w:rPr>
          <w:rFonts w:ascii="Calibri" w:hAnsi="Calibri"/>
          <w:b/>
          <w:bCs/>
          <w:sz w:val="24"/>
          <w:szCs w:val="24"/>
        </w:rPr>
      </w:pPr>
    </w:p>
    <w:p w14:paraId="523BFCE0" w14:textId="77777777" w:rsidR="00FF10A7" w:rsidRDefault="00FF10A7" w:rsidP="00486F75">
      <w:pPr>
        <w:spacing w:before="129"/>
        <w:ind w:right="1391"/>
        <w:rPr>
          <w:rFonts w:ascii="Calibri" w:hAnsi="Calibri" w:cs="Arial"/>
          <w:b/>
          <w:bCs/>
          <w:w w:val="110"/>
          <w:sz w:val="40"/>
          <w:szCs w:val="40"/>
        </w:rPr>
      </w:pPr>
    </w:p>
    <w:p w14:paraId="3DFE5EE2" w14:textId="77777777" w:rsidR="00FF10A7" w:rsidRDefault="00FF10A7" w:rsidP="00486F75">
      <w:pPr>
        <w:spacing w:before="129"/>
        <w:ind w:right="1391"/>
        <w:rPr>
          <w:rFonts w:ascii="Calibri" w:hAnsi="Calibri" w:cs="Arial"/>
          <w:b/>
          <w:bCs/>
          <w:w w:val="110"/>
          <w:sz w:val="40"/>
          <w:szCs w:val="40"/>
        </w:rPr>
      </w:pPr>
    </w:p>
    <w:p w14:paraId="05AA8A21" w14:textId="77777777" w:rsidR="00FF10A7" w:rsidRDefault="00FF10A7" w:rsidP="00486F75">
      <w:pPr>
        <w:spacing w:before="129"/>
        <w:ind w:right="1391"/>
        <w:rPr>
          <w:rFonts w:ascii="Calibri" w:hAnsi="Calibri" w:cs="Arial"/>
          <w:b/>
          <w:bCs/>
          <w:w w:val="110"/>
          <w:sz w:val="40"/>
          <w:szCs w:val="40"/>
        </w:rPr>
      </w:pPr>
    </w:p>
    <w:p w14:paraId="7EEF14C4" w14:textId="77777777" w:rsidR="00746A3A" w:rsidRDefault="00F31AA0" w:rsidP="00486F75">
      <w:pPr>
        <w:spacing w:before="129"/>
        <w:ind w:right="1391"/>
        <w:rPr>
          <w:rFonts w:ascii="Calibri" w:hAnsi="Calibri" w:cs="Arial"/>
          <w:b/>
          <w:bCs/>
          <w:w w:val="110"/>
          <w:sz w:val="56"/>
          <w:szCs w:val="56"/>
        </w:rPr>
      </w:pPr>
      <w:r w:rsidRPr="00746A3A">
        <w:rPr>
          <w:rFonts w:ascii="Calibri" w:hAnsi="Calibri" w:cs="Arial"/>
          <w:b/>
          <w:bCs/>
          <w:w w:val="110"/>
          <w:sz w:val="56"/>
          <w:szCs w:val="56"/>
        </w:rPr>
        <w:t xml:space="preserve">Lydney Neighbourhood </w:t>
      </w:r>
    </w:p>
    <w:p w14:paraId="36B92A5F" w14:textId="34FC9C83" w:rsidR="00033C20" w:rsidRDefault="00F31AA0" w:rsidP="00486F75">
      <w:pPr>
        <w:spacing w:before="129"/>
        <w:ind w:right="1391"/>
        <w:rPr>
          <w:rFonts w:ascii="Calibri" w:hAnsi="Calibri" w:cs="Arial"/>
          <w:b/>
          <w:bCs/>
          <w:w w:val="110"/>
          <w:sz w:val="56"/>
          <w:szCs w:val="56"/>
        </w:rPr>
      </w:pPr>
      <w:r w:rsidRPr="00746A3A">
        <w:rPr>
          <w:rFonts w:ascii="Calibri" w:hAnsi="Calibri" w:cs="Arial"/>
          <w:b/>
          <w:bCs/>
          <w:w w:val="110"/>
          <w:sz w:val="56"/>
          <w:szCs w:val="56"/>
        </w:rPr>
        <w:t xml:space="preserve">Development Plan 2 </w:t>
      </w:r>
      <w:r w:rsidR="00500A96" w:rsidRPr="00746A3A">
        <w:rPr>
          <w:rFonts w:ascii="Calibri" w:hAnsi="Calibri" w:cs="Arial"/>
          <w:b/>
          <w:bCs/>
          <w:w w:val="110"/>
          <w:sz w:val="56"/>
          <w:szCs w:val="56"/>
        </w:rPr>
        <w:t xml:space="preserve"> </w:t>
      </w:r>
    </w:p>
    <w:p w14:paraId="5A0D2A6D" w14:textId="77777777" w:rsidR="00746A3A" w:rsidRPr="00746A3A" w:rsidRDefault="00746A3A" w:rsidP="00486F75">
      <w:pPr>
        <w:spacing w:before="129"/>
        <w:ind w:right="1391"/>
        <w:rPr>
          <w:rFonts w:ascii="Calibri" w:hAnsi="Calibri" w:cs="Arial"/>
          <w:b/>
          <w:bCs/>
          <w:w w:val="110"/>
          <w:sz w:val="56"/>
          <w:szCs w:val="56"/>
        </w:rPr>
      </w:pPr>
    </w:p>
    <w:p w14:paraId="3F1FE7C7" w14:textId="5AF9A844" w:rsidR="009D779A" w:rsidRPr="00746A3A" w:rsidRDefault="00E16234" w:rsidP="00486F75">
      <w:pPr>
        <w:spacing w:before="129"/>
        <w:ind w:right="1391"/>
        <w:rPr>
          <w:rFonts w:ascii="Calibri" w:hAnsi="Calibri" w:cs="Arial"/>
          <w:b/>
          <w:bCs/>
          <w:spacing w:val="-2"/>
          <w:w w:val="110"/>
          <w:sz w:val="56"/>
          <w:szCs w:val="56"/>
        </w:rPr>
      </w:pPr>
      <w:r w:rsidRPr="00746A3A">
        <w:rPr>
          <w:rFonts w:ascii="Calibri" w:hAnsi="Calibri" w:cs="Arial"/>
          <w:b/>
          <w:bCs/>
          <w:w w:val="110"/>
          <w:sz w:val="56"/>
          <w:szCs w:val="56"/>
        </w:rPr>
        <w:t>Modification</w:t>
      </w:r>
      <w:r w:rsidRPr="00746A3A">
        <w:rPr>
          <w:rFonts w:ascii="Calibri" w:hAnsi="Calibri" w:cs="Arial"/>
          <w:b/>
          <w:bCs/>
          <w:spacing w:val="-15"/>
          <w:w w:val="110"/>
          <w:sz w:val="56"/>
          <w:szCs w:val="56"/>
        </w:rPr>
        <w:t xml:space="preserve"> </w:t>
      </w:r>
      <w:r w:rsidRPr="00746A3A">
        <w:rPr>
          <w:rFonts w:ascii="Calibri" w:hAnsi="Calibri" w:cs="Arial"/>
          <w:b/>
          <w:bCs/>
          <w:w w:val="110"/>
          <w:sz w:val="56"/>
          <w:szCs w:val="56"/>
        </w:rPr>
        <w:t>Proposal</w:t>
      </w:r>
      <w:r w:rsidRPr="00746A3A">
        <w:rPr>
          <w:rFonts w:ascii="Calibri" w:hAnsi="Calibri" w:cs="Arial"/>
          <w:b/>
          <w:bCs/>
          <w:spacing w:val="-15"/>
          <w:w w:val="110"/>
          <w:sz w:val="56"/>
          <w:szCs w:val="56"/>
        </w:rPr>
        <w:t xml:space="preserve"> </w:t>
      </w:r>
      <w:r w:rsidRPr="00746A3A">
        <w:rPr>
          <w:rFonts w:ascii="Calibri" w:hAnsi="Calibri" w:cs="Arial"/>
          <w:b/>
          <w:bCs/>
          <w:spacing w:val="-2"/>
          <w:w w:val="110"/>
          <w:sz w:val="56"/>
          <w:szCs w:val="56"/>
        </w:rPr>
        <w:t>Statement</w:t>
      </w:r>
    </w:p>
    <w:p w14:paraId="3E0854A9" w14:textId="77777777" w:rsidR="00FE20F9" w:rsidRPr="00097B24" w:rsidRDefault="00FE20F9" w:rsidP="008C6810">
      <w:pPr>
        <w:spacing w:before="5"/>
        <w:rPr>
          <w:rFonts w:ascii="Calibri" w:hAnsi="Calibri" w:cs="Arial"/>
          <w:b/>
          <w:bCs/>
        </w:rPr>
      </w:pPr>
    </w:p>
    <w:p w14:paraId="548C9ECD" w14:textId="77777777" w:rsidR="00FF10A7" w:rsidRDefault="00FF10A7" w:rsidP="008C6810">
      <w:pPr>
        <w:ind w:right="1107"/>
        <w:rPr>
          <w:rFonts w:ascii="Calibri" w:hAnsi="Calibri" w:cs="Arial"/>
          <w:b/>
          <w:bCs/>
        </w:rPr>
      </w:pPr>
    </w:p>
    <w:p w14:paraId="0633EBE9" w14:textId="77777777" w:rsidR="00FF10A7" w:rsidRDefault="00FF10A7" w:rsidP="008C6810">
      <w:pPr>
        <w:ind w:right="1107"/>
        <w:rPr>
          <w:rFonts w:ascii="Calibri" w:hAnsi="Calibri" w:cs="Arial"/>
          <w:b/>
          <w:bCs/>
        </w:rPr>
      </w:pPr>
    </w:p>
    <w:p w14:paraId="16B80D0E" w14:textId="77777777" w:rsidR="00FF10A7" w:rsidRDefault="00FF10A7" w:rsidP="008C6810">
      <w:pPr>
        <w:ind w:right="1107"/>
        <w:rPr>
          <w:rFonts w:ascii="Calibri" w:hAnsi="Calibri" w:cs="Arial"/>
          <w:b/>
          <w:bCs/>
        </w:rPr>
      </w:pPr>
    </w:p>
    <w:p w14:paraId="0EA622D0" w14:textId="77777777" w:rsidR="00FF10A7" w:rsidRDefault="00FF10A7" w:rsidP="008C6810">
      <w:pPr>
        <w:ind w:right="1107"/>
        <w:rPr>
          <w:rFonts w:ascii="Calibri" w:hAnsi="Calibri" w:cs="Arial"/>
          <w:b/>
          <w:bCs/>
        </w:rPr>
      </w:pPr>
    </w:p>
    <w:p w14:paraId="03F6370C" w14:textId="77777777" w:rsidR="00FF10A7" w:rsidRDefault="00FF10A7" w:rsidP="008C6810">
      <w:pPr>
        <w:ind w:right="1107"/>
        <w:rPr>
          <w:rFonts w:ascii="Calibri" w:hAnsi="Calibri" w:cs="Arial"/>
          <w:b/>
          <w:bCs/>
        </w:rPr>
      </w:pPr>
    </w:p>
    <w:p w14:paraId="040320BA" w14:textId="77777777" w:rsidR="00FF10A7" w:rsidRDefault="00FF10A7" w:rsidP="008C6810">
      <w:pPr>
        <w:ind w:right="1107"/>
        <w:rPr>
          <w:rFonts w:ascii="Calibri" w:hAnsi="Calibri" w:cs="Arial"/>
          <w:b/>
          <w:bCs/>
        </w:rPr>
      </w:pPr>
    </w:p>
    <w:p w14:paraId="528CF239" w14:textId="77777777" w:rsidR="00FF10A7" w:rsidRDefault="00FF10A7" w:rsidP="008C6810">
      <w:pPr>
        <w:ind w:right="1107"/>
        <w:rPr>
          <w:rFonts w:ascii="Calibri" w:hAnsi="Calibri" w:cs="Arial"/>
          <w:b/>
          <w:bCs/>
        </w:rPr>
      </w:pPr>
    </w:p>
    <w:p w14:paraId="0BC2A628" w14:textId="77777777" w:rsidR="00FF10A7" w:rsidRDefault="00FF10A7" w:rsidP="008C6810">
      <w:pPr>
        <w:ind w:right="1107"/>
        <w:rPr>
          <w:rFonts w:ascii="Calibri" w:hAnsi="Calibri" w:cs="Arial"/>
          <w:b/>
          <w:bCs/>
        </w:rPr>
      </w:pPr>
    </w:p>
    <w:p w14:paraId="01A05EA9" w14:textId="77777777" w:rsidR="00FF10A7" w:rsidRDefault="00FF10A7" w:rsidP="008C6810">
      <w:pPr>
        <w:ind w:right="1107"/>
        <w:rPr>
          <w:rFonts w:ascii="Calibri" w:hAnsi="Calibri" w:cs="Arial"/>
          <w:b/>
          <w:bCs/>
        </w:rPr>
      </w:pPr>
    </w:p>
    <w:p w14:paraId="6C5D2B3C" w14:textId="77777777" w:rsidR="00FF10A7" w:rsidRDefault="00FF10A7" w:rsidP="008C6810">
      <w:pPr>
        <w:ind w:right="1107"/>
        <w:rPr>
          <w:rFonts w:ascii="Calibri" w:hAnsi="Calibri" w:cs="Arial"/>
          <w:b/>
          <w:bCs/>
        </w:rPr>
      </w:pPr>
    </w:p>
    <w:p w14:paraId="238F1113" w14:textId="77777777" w:rsidR="00FF10A7" w:rsidRDefault="00FF10A7" w:rsidP="008C6810">
      <w:pPr>
        <w:ind w:right="1107"/>
        <w:rPr>
          <w:rFonts w:ascii="Calibri" w:hAnsi="Calibri" w:cs="Arial"/>
          <w:b/>
          <w:bCs/>
        </w:rPr>
      </w:pPr>
    </w:p>
    <w:p w14:paraId="7D2A7934" w14:textId="77777777" w:rsidR="00FF10A7" w:rsidRDefault="00FF10A7" w:rsidP="008C6810">
      <w:pPr>
        <w:ind w:right="1107"/>
        <w:rPr>
          <w:rFonts w:ascii="Calibri" w:hAnsi="Calibri" w:cs="Arial"/>
          <w:b/>
          <w:bCs/>
        </w:rPr>
      </w:pPr>
    </w:p>
    <w:p w14:paraId="6DD62843" w14:textId="77777777" w:rsidR="00FF10A7" w:rsidRDefault="00FF10A7" w:rsidP="008C6810">
      <w:pPr>
        <w:ind w:right="1107"/>
        <w:rPr>
          <w:rFonts w:ascii="Calibri" w:hAnsi="Calibri" w:cs="Arial"/>
          <w:b/>
          <w:bCs/>
        </w:rPr>
      </w:pPr>
    </w:p>
    <w:p w14:paraId="0D875D62" w14:textId="77777777" w:rsidR="00FF10A7" w:rsidRDefault="00FF10A7" w:rsidP="008C6810">
      <w:pPr>
        <w:ind w:right="1107"/>
        <w:rPr>
          <w:rFonts w:ascii="Calibri" w:hAnsi="Calibri" w:cs="Arial"/>
          <w:b/>
          <w:bCs/>
        </w:rPr>
      </w:pPr>
    </w:p>
    <w:p w14:paraId="77CDDF9D" w14:textId="77777777" w:rsidR="00FF10A7" w:rsidRDefault="00FF10A7" w:rsidP="008C6810">
      <w:pPr>
        <w:ind w:right="1107"/>
        <w:rPr>
          <w:rFonts w:ascii="Calibri" w:hAnsi="Calibri" w:cs="Arial"/>
          <w:b/>
          <w:bCs/>
        </w:rPr>
      </w:pPr>
    </w:p>
    <w:p w14:paraId="11C01E0F" w14:textId="77777777" w:rsidR="00FF10A7" w:rsidRDefault="00FF10A7" w:rsidP="008C6810">
      <w:pPr>
        <w:ind w:right="1107"/>
        <w:rPr>
          <w:rFonts w:ascii="Calibri" w:hAnsi="Calibri" w:cs="Arial"/>
          <w:b/>
          <w:bCs/>
        </w:rPr>
      </w:pPr>
    </w:p>
    <w:p w14:paraId="5305C58C" w14:textId="77777777" w:rsidR="00FF10A7" w:rsidRDefault="00FF10A7" w:rsidP="008C6810">
      <w:pPr>
        <w:ind w:right="1107"/>
        <w:rPr>
          <w:rFonts w:ascii="Calibri" w:hAnsi="Calibri" w:cs="Arial"/>
          <w:b/>
          <w:bCs/>
        </w:rPr>
      </w:pPr>
    </w:p>
    <w:p w14:paraId="6C380F49" w14:textId="77777777" w:rsidR="00FF10A7" w:rsidRDefault="00FF10A7" w:rsidP="008C6810">
      <w:pPr>
        <w:ind w:right="1107"/>
        <w:rPr>
          <w:rFonts w:ascii="Calibri" w:hAnsi="Calibri" w:cs="Arial"/>
          <w:b/>
          <w:bCs/>
        </w:rPr>
      </w:pPr>
    </w:p>
    <w:p w14:paraId="0D0D1C79" w14:textId="77777777" w:rsidR="00FF10A7" w:rsidRDefault="00FF10A7" w:rsidP="008C6810">
      <w:pPr>
        <w:ind w:right="1107"/>
        <w:rPr>
          <w:rFonts w:ascii="Calibri" w:hAnsi="Calibri" w:cs="Arial"/>
          <w:b/>
          <w:bCs/>
        </w:rPr>
      </w:pPr>
    </w:p>
    <w:p w14:paraId="0DB6A456" w14:textId="77777777" w:rsidR="00FF10A7" w:rsidRDefault="00FF10A7" w:rsidP="008C6810">
      <w:pPr>
        <w:ind w:right="1107"/>
        <w:rPr>
          <w:rFonts w:ascii="Calibri" w:hAnsi="Calibri" w:cs="Arial"/>
          <w:b/>
          <w:bCs/>
        </w:rPr>
      </w:pPr>
    </w:p>
    <w:p w14:paraId="37FEBD56" w14:textId="77777777" w:rsidR="00FF10A7" w:rsidRDefault="00FF10A7" w:rsidP="008C6810">
      <w:pPr>
        <w:ind w:right="1107"/>
        <w:rPr>
          <w:rFonts w:ascii="Calibri" w:hAnsi="Calibri" w:cs="Arial"/>
          <w:b/>
          <w:bCs/>
        </w:rPr>
      </w:pPr>
    </w:p>
    <w:p w14:paraId="4D570F97" w14:textId="77777777" w:rsidR="00FF10A7" w:rsidRDefault="00FF10A7" w:rsidP="008C6810">
      <w:pPr>
        <w:ind w:right="1107"/>
        <w:rPr>
          <w:rFonts w:ascii="Calibri" w:hAnsi="Calibri" w:cs="Arial"/>
          <w:b/>
          <w:bCs/>
        </w:rPr>
      </w:pPr>
    </w:p>
    <w:p w14:paraId="6C3E2FB4" w14:textId="77777777" w:rsidR="00FF10A7" w:rsidRDefault="00FF10A7" w:rsidP="008C6810">
      <w:pPr>
        <w:ind w:right="1107"/>
        <w:rPr>
          <w:rFonts w:ascii="Calibri" w:hAnsi="Calibri" w:cs="Arial"/>
          <w:b/>
          <w:bCs/>
        </w:rPr>
      </w:pPr>
    </w:p>
    <w:p w14:paraId="60A4A23F" w14:textId="500227BE" w:rsidR="00FE20F9" w:rsidRPr="00097B24" w:rsidRDefault="00FE20F9" w:rsidP="008C6810">
      <w:pPr>
        <w:ind w:right="1107"/>
        <w:rPr>
          <w:rFonts w:ascii="Calibri" w:hAnsi="Calibri" w:cs="Arial"/>
          <w:b/>
          <w:bCs/>
        </w:rPr>
      </w:pPr>
      <w:r w:rsidRPr="00097B24">
        <w:rPr>
          <w:rFonts w:ascii="Calibri" w:hAnsi="Calibri" w:cs="Arial"/>
          <w:b/>
          <w:bCs/>
        </w:rPr>
        <w:t xml:space="preserve">Prepared in accordance with Regulation 14(a)(v) of the Neighbourhood Planning (General) Regulations 2012 (as amended) in respect of the Modification Proposal to the made </w:t>
      </w:r>
      <w:r w:rsidR="00FF10A7">
        <w:rPr>
          <w:rFonts w:ascii="Calibri" w:hAnsi="Calibri" w:cs="Arial"/>
          <w:b/>
          <w:bCs/>
        </w:rPr>
        <w:t>Lydney</w:t>
      </w:r>
      <w:r w:rsidRPr="00097B24">
        <w:rPr>
          <w:rFonts w:ascii="Calibri" w:hAnsi="Calibri" w:cs="Arial"/>
          <w:b/>
          <w:bCs/>
        </w:rPr>
        <w:t xml:space="preserve"> Neighbourhood Development Plan.</w:t>
      </w:r>
    </w:p>
    <w:p w14:paraId="621187F7" w14:textId="77777777" w:rsidR="00FF10A7" w:rsidRDefault="00FF10A7" w:rsidP="00E00373">
      <w:pPr>
        <w:pStyle w:val="BodyText"/>
        <w:rPr>
          <w:rFonts w:ascii="Calibri" w:hAnsi="Calibri"/>
          <w:b/>
          <w:bCs/>
          <w:w w:val="110"/>
          <w:sz w:val="40"/>
          <w:szCs w:val="40"/>
        </w:rPr>
      </w:pPr>
    </w:p>
    <w:p w14:paraId="3D040AFB" w14:textId="59F81F1A" w:rsidR="009D779A" w:rsidRPr="00FF10A7" w:rsidRDefault="00FF10A7" w:rsidP="00E00373">
      <w:pPr>
        <w:pStyle w:val="BodyText"/>
        <w:rPr>
          <w:rFonts w:ascii="Calibri" w:hAnsi="Calibri"/>
          <w:b/>
          <w:bCs/>
          <w:w w:val="110"/>
          <w:sz w:val="40"/>
          <w:szCs w:val="40"/>
        </w:rPr>
      </w:pPr>
      <w:r>
        <w:rPr>
          <w:rFonts w:ascii="Calibri" w:hAnsi="Calibri"/>
          <w:b/>
          <w:bCs/>
          <w:w w:val="110"/>
          <w:sz w:val="40"/>
          <w:szCs w:val="40"/>
        </w:rPr>
        <w:t xml:space="preserve">VERSION: R14 </w:t>
      </w:r>
      <w:r w:rsidR="00D818A9">
        <w:rPr>
          <w:rFonts w:ascii="Calibri" w:hAnsi="Calibri"/>
          <w:b/>
          <w:bCs/>
          <w:w w:val="110"/>
          <w:sz w:val="40"/>
          <w:szCs w:val="40"/>
        </w:rPr>
        <w:t>APRIL</w:t>
      </w:r>
      <w:bookmarkStart w:id="0" w:name="_GoBack"/>
      <w:bookmarkEnd w:id="0"/>
      <w:r w:rsidRPr="00FF10A7">
        <w:rPr>
          <w:rFonts w:ascii="Calibri" w:hAnsi="Calibri"/>
          <w:b/>
          <w:bCs/>
          <w:w w:val="110"/>
          <w:sz w:val="40"/>
          <w:szCs w:val="40"/>
        </w:rPr>
        <w:t xml:space="preserve"> </w:t>
      </w:r>
      <w:r w:rsidR="00033C20" w:rsidRPr="00FF10A7">
        <w:rPr>
          <w:rFonts w:ascii="Calibri" w:hAnsi="Calibri"/>
          <w:b/>
          <w:bCs/>
          <w:w w:val="110"/>
          <w:sz w:val="40"/>
          <w:szCs w:val="40"/>
        </w:rPr>
        <w:t>202</w:t>
      </w:r>
      <w:r w:rsidR="00041CC1" w:rsidRPr="00FF10A7">
        <w:rPr>
          <w:rFonts w:ascii="Calibri" w:hAnsi="Calibri"/>
          <w:b/>
          <w:bCs/>
          <w:w w:val="110"/>
          <w:sz w:val="40"/>
          <w:szCs w:val="40"/>
        </w:rPr>
        <w:t>5</w:t>
      </w:r>
    </w:p>
    <w:p w14:paraId="39072002" w14:textId="77777777" w:rsidR="00A913BF" w:rsidRPr="00097B24" w:rsidRDefault="00A913BF" w:rsidP="00E00373">
      <w:pPr>
        <w:pStyle w:val="BodyText"/>
        <w:rPr>
          <w:rFonts w:ascii="Calibri" w:hAnsi="Calibri"/>
          <w:b/>
          <w:bCs/>
          <w:w w:val="110"/>
          <w:sz w:val="24"/>
          <w:szCs w:val="24"/>
        </w:rPr>
      </w:pPr>
    </w:p>
    <w:p w14:paraId="487E201C" w14:textId="77777777" w:rsidR="00A913BF" w:rsidRPr="00097B24" w:rsidRDefault="00A913BF" w:rsidP="00E00373">
      <w:pPr>
        <w:pStyle w:val="BodyText"/>
        <w:rPr>
          <w:rFonts w:ascii="Calibri" w:hAnsi="Calibri"/>
          <w:b/>
          <w:bCs/>
          <w:sz w:val="24"/>
          <w:szCs w:val="24"/>
        </w:rPr>
      </w:pPr>
    </w:p>
    <w:p w14:paraId="75CE13A9" w14:textId="18F57A5F" w:rsidR="009D779A" w:rsidRPr="00097B24" w:rsidRDefault="009D779A" w:rsidP="007773BC">
      <w:pPr>
        <w:pStyle w:val="BodyText"/>
        <w:spacing w:before="3"/>
        <w:rPr>
          <w:rFonts w:ascii="Calibri" w:hAnsi="Calibri"/>
          <w:b/>
          <w:bCs/>
          <w:sz w:val="24"/>
          <w:szCs w:val="24"/>
        </w:rPr>
        <w:sectPr w:rsidR="009D779A" w:rsidRPr="00097B24" w:rsidSect="00722E4F">
          <w:footerReference w:type="even" r:id="rId7"/>
          <w:footerReference w:type="default" r:id="rId8"/>
          <w:type w:val="continuous"/>
          <w:pgSz w:w="11910" w:h="16840"/>
          <w:pgMar w:top="260" w:right="0" w:bottom="0" w:left="880" w:header="720" w:footer="720" w:gutter="0"/>
          <w:cols w:space="720"/>
          <w:titlePg/>
          <w:docGrid w:linePitch="299"/>
        </w:sectPr>
      </w:pPr>
    </w:p>
    <w:p w14:paraId="5DD988C3" w14:textId="77777777" w:rsidR="00D93EE3" w:rsidRPr="00097B24" w:rsidRDefault="00D93EE3" w:rsidP="00D93EE3">
      <w:pPr>
        <w:pStyle w:val="BodyText"/>
        <w:spacing w:before="5"/>
        <w:rPr>
          <w:rFonts w:ascii="Calibri" w:hAnsi="Calibri"/>
          <w:b/>
          <w:bCs/>
          <w:sz w:val="24"/>
          <w:szCs w:val="24"/>
        </w:rPr>
      </w:pPr>
      <w:r w:rsidRPr="00097B24">
        <w:rPr>
          <w:rFonts w:ascii="Calibri" w:hAnsi="Calibri"/>
          <w:b/>
          <w:bCs/>
          <w:sz w:val="24"/>
          <w:szCs w:val="24"/>
        </w:rPr>
        <w:lastRenderedPageBreak/>
        <w:t>Contents</w:t>
      </w:r>
    </w:p>
    <w:p w14:paraId="7D608E3B" w14:textId="77777777" w:rsidR="00D93EE3" w:rsidRPr="00097B24" w:rsidRDefault="00D93EE3" w:rsidP="00D93EE3">
      <w:pPr>
        <w:pStyle w:val="BodyText"/>
        <w:spacing w:before="5"/>
        <w:ind w:left="284"/>
        <w:rPr>
          <w:rFonts w:ascii="Calibri" w:hAnsi="Calibri"/>
          <w:b/>
          <w:bCs/>
          <w:sz w:val="24"/>
          <w:szCs w:val="24"/>
        </w:rPr>
      </w:pPr>
    </w:p>
    <w:p w14:paraId="7C3D7520" w14:textId="77777777" w:rsidR="00D93EE3" w:rsidRPr="00097B24" w:rsidRDefault="00D93EE3" w:rsidP="00D93EE3">
      <w:pPr>
        <w:rPr>
          <w:rFonts w:ascii="Calibri" w:hAnsi="Calibri" w:cs="Arial"/>
          <w:b/>
          <w:bCs/>
        </w:rPr>
      </w:pPr>
      <w:r w:rsidRPr="00097B24">
        <w:rPr>
          <w:rFonts w:ascii="Calibri" w:hAnsi="Calibri" w:cs="Arial"/>
          <w:b/>
          <w:bCs/>
        </w:rPr>
        <w:t>Introduction……………………</w:t>
      </w:r>
      <w:proofErr w:type="gramStart"/>
      <w:r w:rsidRPr="00097B24">
        <w:rPr>
          <w:rFonts w:ascii="Calibri" w:hAnsi="Calibri" w:cs="Arial"/>
          <w:b/>
          <w:bCs/>
        </w:rPr>
        <w:t>…..</w:t>
      </w:r>
      <w:proofErr w:type="gramEnd"/>
      <w:r w:rsidRPr="00097B24">
        <w:rPr>
          <w:rFonts w:ascii="Calibri" w:hAnsi="Calibri" w:cs="Arial"/>
          <w:b/>
          <w:bCs/>
        </w:rPr>
        <w:t>….…  1</w:t>
      </w:r>
      <w:r w:rsidRPr="00097B24">
        <w:rPr>
          <w:rFonts w:ascii="Calibri" w:hAnsi="Calibri" w:cs="Arial"/>
          <w:b/>
          <w:bCs/>
        </w:rPr>
        <w:tab/>
      </w:r>
    </w:p>
    <w:p w14:paraId="5CC34B07" w14:textId="77777777" w:rsidR="00D93EE3" w:rsidRPr="00097B24" w:rsidRDefault="00D93EE3" w:rsidP="00D93EE3">
      <w:pPr>
        <w:rPr>
          <w:rFonts w:ascii="Calibri" w:hAnsi="Calibri" w:cs="Arial"/>
          <w:b/>
          <w:bCs/>
        </w:rPr>
      </w:pPr>
      <w:r w:rsidRPr="00097B24">
        <w:rPr>
          <w:rFonts w:ascii="Calibri" w:hAnsi="Calibri" w:cs="Arial"/>
          <w:b/>
          <w:bCs/>
        </w:rPr>
        <w:t>Background……………………………….  2</w:t>
      </w:r>
      <w:r w:rsidRPr="00097B24">
        <w:rPr>
          <w:rFonts w:ascii="Calibri" w:hAnsi="Calibri" w:cs="Arial"/>
          <w:b/>
          <w:bCs/>
        </w:rPr>
        <w:tab/>
      </w:r>
    </w:p>
    <w:p w14:paraId="4B2235DE" w14:textId="6ECA8CE9" w:rsidR="00D93EE3" w:rsidRPr="00097B24" w:rsidRDefault="00D93EE3" w:rsidP="00D93EE3">
      <w:pPr>
        <w:rPr>
          <w:rFonts w:ascii="Calibri" w:hAnsi="Calibri" w:cs="Arial"/>
          <w:b/>
          <w:bCs/>
        </w:rPr>
      </w:pPr>
      <w:r w:rsidRPr="00097B24">
        <w:rPr>
          <w:rFonts w:ascii="Calibri" w:hAnsi="Calibri" w:cs="Arial"/>
          <w:b/>
          <w:bCs/>
        </w:rPr>
        <w:t>Proposed Modifications…</w:t>
      </w:r>
      <w:proofErr w:type="gramStart"/>
      <w:r w:rsidRPr="00097B24">
        <w:rPr>
          <w:rFonts w:ascii="Calibri" w:hAnsi="Calibri" w:cs="Arial"/>
          <w:b/>
          <w:bCs/>
        </w:rPr>
        <w:t>…..</w:t>
      </w:r>
      <w:proofErr w:type="gramEnd"/>
      <w:r w:rsidRPr="00097B24">
        <w:rPr>
          <w:rFonts w:ascii="Calibri" w:hAnsi="Calibri" w:cs="Arial"/>
          <w:b/>
          <w:bCs/>
        </w:rPr>
        <w:t xml:space="preserve">……..  </w:t>
      </w:r>
      <w:r w:rsidR="00CF06D5" w:rsidRPr="00097B24">
        <w:rPr>
          <w:rFonts w:ascii="Calibri" w:hAnsi="Calibri" w:cs="Arial"/>
          <w:b/>
          <w:bCs/>
        </w:rPr>
        <w:t>3</w:t>
      </w:r>
      <w:r w:rsidRPr="00097B24">
        <w:rPr>
          <w:rFonts w:ascii="Calibri" w:hAnsi="Calibri" w:cs="Arial"/>
          <w:b/>
          <w:bCs/>
        </w:rPr>
        <w:tab/>
      </w:r>
      <w:r w:rsidRPr="00097B24">
        <w:rPr>
          <w:rFonts w:ascii="Calibri" w:hAnsi="Calibri" w:cs="Arial"/>
          <w:b/>
          <w:bCs/>
        </w:rPr>
        <w:tab/>
      </w:r>
    </w:p>
    <w:p w14:paraId="7A7955D2" w14:textId="1122D6B0" w:rsidR="00D93EE3" w:rsidRPr="00097B24" w:rsidRDefault="00D93EE3" w:rsidP="00D93EE3">
      <w:pPr>
        <w:rPr>
          <w:rFonts w:ascii="Calibri" w:hAnsi="Calibri" w:cs="Arial"/>
          <w:b/>
          <w:bCs/>
        </w:rPr>
      </w:pPr>
      <w:r w:rsidRPr="00097B24">
        <w:rPr>
          <w:rFonts w:ascii="Calibri" w:hAnsi="Calibri" w:cs="Arial"/>
          <w:b/>
          <w:bCs/>
        </w:rPr>
        <w:t>SEA……………………...………</w:t>
      </w:r>
      <w:proofErr w:type="gramStart"/>
      <w:r w:rsidRPr="00097B24">
        <w:rPr>
          <w:rFonts w:ascii="Calibri" w:hAnsi="Calibri" w:cs="Arial"/>
          <w:b/>
          <w:bCs/>
        </w:rPr>
        <w:t>…..</w:t>
      </w:r>
      <w:proofErr w:type="gramEnd"/>
      <w:r w:rsidRPr="00097B24">
        <w:rPr>
          <w:rFonts w:ascii="Calibri" w:hAnsi="Calibri" w:cs="Arial"/>
          <w:b/>
          <w:bCs/>
        </w:rPr>
        <w:t xml:space="preserve">…….…. </w:t>
      </w:r>
      <w:r w:rsidR="00CF06D5" w:rsidRPr="00097B24">
        <w:rPr>
          <w:rFonts w:ascii="Calibri" w:hAnsi="Calibri" w:cs="Arial"/>
          <w:b/>
          <w:bCs/>
        </w:rPr>
        <w:t>6</w:t>
      </w:r>
    </w:p>
    <w:p w14:paraId="1BDE40C4" w14:textId="1CAF1337" w:rsidR="00D93EE3" w:rsidRPr="00097B24" w:rsidRDefault="00D93EE3" w:rsidP="00D93EE3">
      <w:pPr>
        <w:rPr>
          <w:rFonts w:ascii="Calibri" w:hAnsi="Calibri" w:cs="Arial"/>
          <w:b/>
          <w:bCs/>
        </w:rPr>
      </w:pPr>
      <w:r w:rsidRPr="00097B24">
        <w:rPr>
          <w:rFonts w:ascii="Calibri" w:hAnsi="Calibri" w:cs="Arial"/>
          <w:b/>
          <w:bCs/>
        </w:rPr>
        <w:t xml:space="preserve">Conclusion…………………………….…… </w:t>
      </w:r>
      <w:r w:rsidR="00CF06D5" w:rsidRPr="00097B24">
        <w:rPr>
          <w:rFonts w:ascii="Calibri" w:hAnsi="Calibri" w:cs="Arial"/>
          <w:b/>
          <w:bCs/>
        </w:rPr>
        <w:t>6</w:t>
      </w:r>
      <w:r w:rsidRPr="00097B24">
        <w:rPr>
          <w:rFonts w:ascii="Calibri" w:hAnsi="Calibri" w:cs="Arial"/>
          <w:b/>
          <w:bCs/>
        </w:rPr>
        <w:tab/>
      </w:r>
    </w:p>
    <w:p w14:paraId="50C6E20D" w14:textId="34EF5D42" w:rsidR="009D779A" w:rsidRPr="00097B24" w:rsidRDefault="00E16234" w:rsidP="00664B96">
      <w:pPr>
        <w:rPr>
          <w:rFonts w:ascii="Calibri" w:hAnsi="Calibri" w:cs="Arial"/>
          <w:b/>
          <w:bCs/>
        </w:rPr>
      </w:pPr>
      <w:r w:rsidRPr="00097B24">
        <w:rPr>
          <w:rFonts w:ascii="Calibri" w:hAnsi="Calibri" w:cs="Arial"/>
          <w:b/>
          <w:bCs/>
        </w:rPr>
        <w:tab/>
      </w:r>
    </w:p>
    <w:p w14:paraId="78DAFF0F" w14:textId="77777777" w:rsidR="009D779A" w:rsidRPr="00097B24" w:rsidRDefault="009D779A">
      <w:pPr>
        <w:rPr>
          <w:rFonts w:ascii="Calibri" w:hAnsi="Calibri" w:cs="Arial"/>
          <w:b/>
          <w:bCs/>
        </w:rPr>
        <w:sectPr w:rsidR="009D779A" w:rsidRPr="00097B24">
          <w:pgSz w:w="11910" w:h="16840"/>
          <w:pgMar w:top="1920" w:right="0" w:bottom="280" w:left="880" w:header="720" w:footer="720" w:gutter="0"/>
          <w:cols w:space="720"/>
        </w:sectPr>
      </w:pPr>
    </w:p>
    <w:p w14:paraId="0477E9B3" w14:textId="6E6A7A56" w:rsidR="009D779A" w:rsidRPr="00097B24" w:rsidRDefault="00665CBB" w:rsidP="00D93EE3">
      <w:pPr>
        <w:pStyle w:val="BodyText"/>
        <w:numPr>
          <w:ilvl w:val="0"/>
          <w:numId w:val="18"/>
        </w:numPr>
        <w:rPr>
          <w:rFonts w:ascii="Calibri" w:hAnsi="Calibri"/>
          <w:b/>
          <w:bCs/>
          <w:sz w:val="24"/>
          <w:szCs w:val="24"/>
        </w:rPr>
      </w:pPr>
      <w:r w:rsidRPr="00097B24">
        <w:rPr>
          <w:rFonts w:ascii="Calibri" w:hAnsi="Calibri"/>
          <w:b/>
          <w:bCs/>
          <w:sz w:val="24"/>
          <w:szCs w:val="24"/>
        </w:rPr>
        <w:lastRenderedPageBreak/>
        <w:t>Introduction</w:t>
      </w:r>
    </w:p>
    <w:p w14:paraId="14102642" w14:textId="77777777" w:rsidR="00665CBB" w:rsidRPr="00097B24" w:rsidRDefault="00665CBB" w:rsidP="00665CBB">
      <w:pPr>
        <w:pStyle w:val="BodyText"/>
        <w:ind w:left="624"/>
        <w:rPr>
          <w:rFonts w:ascii="Calibri" w:hAnsi="Calibri"/>
          <w:b/>
          <w:bCs/>
          <w:sz w:val="24"/>
          <w:szCs w:val="24"/>
        </w:rPr>
      </w:pPr>
    </w:p>
    <w:p w14:paraId="7FD4332F" w14:textId="17B841FA" w:rsidR="00B54D8D" w:rsidRPr="004451C2" w:rsidRDefault="00E16234" w:rsidP="00934B15">
      <w:pPr>
        <w:pStyle w:val="ListParagraph"/>
        <w:numPr>
          <w:ilvl w:val="0"/>
          <w:numId w:val="13"/>
        </w:numPr>
        <w:ind w:right="1391"/>
        <w:rPr>
          <w:rFonts w:ascii="Calibri" w:hAnsi="Calibri"/>
          <w:sz w:val="24"/>
          <w:szCs w:val="24"/>
        </w:rPr>
      </w:pPr>
      <w:r w:rsidRPr="004451C2">
        <w:rPr>
          <w:rFonts w:ascii="Calibri" w:hAnsi="Calibri"/>
          <w:sz w:val="24"/>
          <w:szCs w:val="24"/>
        </w:rPr>
        <w:t xml:space="preserve">As </w:t>
      </w:r>
      <w:r w:rsidR="00911097" w:rsidRPr="004451C2">
        <w:rPr>
          <w:rFonts w:ascii="Calibri" w:hAnsi="Calibri"/>
          <w:sz w:val="24"/>
          <w:szCs w:val="24"/>
        </w:rPr>
        <w:t>the</w:t>
      </w:r>
      <w:r w:rsidRPr="004451C2">
        <w:rPr>
          <w:rFonts w:ascii="Calibri" w:hAnsi="Calibri"/>
          <w:sz w:val="24"/>
          <w:szCs w:val="24"/>
        </w:rPr>
        <w:t xml:space="preserve"> ‘Qualifying Bod</w:t>
      </w:r>
      <w:r w:rsidR="007509F3" w:rsidRPr="004451C2">
        <w:rPr>
          <w:rFonts w:ascii="Calibri" w:hAnsi="Calibri"/>
          <w:sz w:val="24"/>
          <w:szCs w:val="24"/>
        </w:rPr>
        <w:t>y</w:t>
      </w:r>
      <w:r w:rsidRPr="004451C2">
        <w:rPr>
          <w:rFonts w:ascii="Calibri" w:hAnsi="Calibri"/>
          <w:sz w:val="24"/>
          <w:szCs w:val="24"/>
        </w:rPr>
        <w:t xml:space="preserve">’, </w:t>
      </w:r>
      <w:r w:rsidR="004C40A8" w:rsidRPr="004451C2">
        <w:rPr>
          <w:rFonts w:ascii="Calibri" w:hAnsi="Calibri"/>
          <w:sz w:val="24"/>
          <w:szCs w:val="24"/>
        </w:rPr>
        <w:t xml:space="preserve">responsible for the </w:t>
      </w:r>
      <w:r w:rsidR="007509F3" w:rsidRPr="004451C2">
        <w:rPr>
          <w:rFonts w:ascii="Calibri" w:hAnsi="Calibri"/>
          <w:sz w:val="24"/>
          <w:szCs w:val="24"/>
        </w:rPr>
        <w:t xml:space="preserve">Lydney </w:t>
      </w:r>
      <w:proofErr w:type="spellStart"/>
      <w:r w:rsidR="004C40A8" w:rsidRPr="004451C2">
        <w:rPr>
          <w:rFonts w:ascii="Calibri" w:hAnsi="Calibri"/>
          <w:sz w:val="24"/>
          <w:szCs w:val="24"/>
        </w:rPr>
        <w:t>Neighbourhood</w:t>
      </w:r>
      <w:proofErr w:type="spellEnd"/>
      <w:r w:rsidR="004C40A8" w:rsidRPr="004451C2">
        <w:rPr>
          <w:rFonts w:ascii="Calibri" w:hAnsi="Calibri"/>
          <w:sz w:val="24"/>
          <w:szCs w:val="24"/>
        </w:rPr>
        <w:t xml:space="preserve"> Development Plan (</w:t>
      </w:r>
      <w:r w:rsidR="00283B4A" w:rsidRPr="004451C2">
        <w:rPr>
          <w:rFonts w:ascii="Calibri" w:hAnsi="Calibri"/>
          <w:sz w:val="24"/>
          <w:szCs w:val="24"/>
        </w:rPr>
        <w:t>L</w:t>
      </w:r>
      <w:r w:rsidR="004C40A8" w:rsidRPr="004451C2">
        <w:rPr>
          <w:rFonts w:ascii="Calibri" w:hAnsi="Calibri"/>
          <w:sz w:val="24"/>
          <w:szCs w:val="24"/>
        </w:rPr>
        <w:t xml:space="preserve">NP), </w:t>
      </w:r>
      <w:r w:rsidR="00283B4A" w:rsidRPr="004451C2">
        <w:rPr>
          <w:rFonts w:ascii="Calibri" w:hAnsi="Calibri"/>
          <w:sz w:val="24"/>
          <w:szCs w:val="24"/>
        </w:rPr>
        <w:t xml:space="preserve">Lydney </w:t>
      </w:r>
      <w:r w:rsidR="00911097" w:rsidRPr="004451C2">
        <w:rPr>
          <w:rFonts w:ascii="Calibri" w:hAnsi="Calibri"/>
          <w:sz w:val="24"/>
          <w:szCs w:val="24"/>
        </w:rPr>
        <w:t xml:space="preserve">Town Council </w:t>
      </w:r>
      <w:r w:rsidRPr="004451C2">
        <w:rPr>
          <w:rFonts w:ascii="Calibri" w:hAnsi="Calibri"/>
          <w:sz w:val="24"/>
          <w:szCs w:val="24"/>
        </w:rPr>
        <w:t xml:space="preserve">propose to modify the </w:t>
      </w:r>
      <w:r w:rsidR="004C40A8" w:rsidRPr="004451C2">
        <w:rPr>
          <w:rFonts w:ascii="Calibri" w:hAnsi="Calibri"/>
          <w:sz w:val="24"/>
          <w:szCs w:val="24"/>
        </w:rPr>
        <w:t>‘</w:t>
      </w:r>
      <w:r w:rsidR="0062502D" w:rsidRPr="004451C2">
        <w:rPr>
          <w:rFonts w:ascii="Calibri" w:hAnsi="Calibri"/>
          <w:sz w:val="24"/>
          <w:szCs w:val="24"/>
        </w:rPr>
        <w:t>M</w:t>
      </w:r>
      <w:r w:rsidR="004C40A8" w:rsidRPr="004451C2">
        <w:rPr>
          <w:rFonts w:ascii="Calibri" w:hAnsi="Calibri"/>
          <w:sz w:val="24"/>
          <w:szCs w:val="24"/>
        </w:rPr>
        <w:t>ade’</w:t>
      </w:r>
      <w:r w:rsidRPr="004451C2">
        <w:rPr>
          <w:rFonts w:ascii="Calibri" w:hAnsi="Calibri"/>
          <w:sz w:val="24"/>
          <w:szCs w:val="24"/>
        </w:rPr>
        <w:t xml:space="preserve"> </w:t>
      </w:r>
      <w:r w:rsidR="004D2D9C" w:rsidRPr="004451C2">
        <w:rPr>
          <w:rFonts w:ascii="Calibri" w:hAnsi="Calibri"/>
          <w:sz w:val="24"/>
          <w:szCs w:val="24"/>
        </w:rPr>
        <w:t xml:space="preserve">Lydney </w:t>
      </w:r>
      <w:proofErr w:type="spellStart"/>
      <w:r w:rsidR="004D2D9C" w:rsidRPr="004451C2">
        <w:rPr>
          <w:rFonts w:ascii="Calibri" w:hAnsi="Calibri"/>
          <w:sz w:val="24"/>
          <w:szCs w:val="24"/>
        </w:rPr>
        <w:t>Neighbourhood</w:t>
      </w:r>
      <w:proofErr w:type="spellEnd"/>
      <w:r w:rsidR="004D2D9C" w:rsidRPr="004451C2">
        <w:rPr>
          <w:rFonts w:ascii="Calibri" w:hAnsi="Calibri"/>
          <w:sz w:val="24"/>
          <w:szCs w:val="24"/>
        </w:rPr>
        <w:t xml:space="preserve"> Plan (2014-202</w:t>
      </w:r>
      <w:r w:rsidR="0098724B" w:rsidRPr="004451C2">
        <w:rPr>
          <w:rFonts w:ascii="Calibri" w:hAnsi="Calibri"/>
          <w:sz w:val="24"/>
          <w:szCs w:val="24"/>
        </w:rPr>
        <w:t>4</w:t>
      </w:r>
      <w:r w:rsidR="002904B9" w:rsidRPr="004451C2">
        <w:rPr>
          <w:rFonts w:ascii="Calibri" w:hAnsi="Calibri"/>
          <w:sz w:val="24"/>
          <w:szCs w:val="24"/>
        </w:rPr>
        <w:t xml:space="preserve">) </w:t>
      </w:r>
      <w:r w:rsidR="00777C5E">
        <w:rPr>
          <w:rFonts w:ascii="Calibri" w:hAnsi="Calibri"/>
          <w:sz w:val="24"/>
          <w:szCs w:val="24"/>
        </w:rPr>
        <w:t xml:space="preserve">approved version </w:t>
      </w:r>
      <w:r w:rsidR="002904B9" w:rsidRPr="004451C2">
        <w:rPr>
          <w:rFonts w:ascii="Calibri" w:hAnsi="Calibri"/>
          <w:sz w:val="24"/>
          <w:szCs w:val="24"/>
        </w:rPr>
        <w:t>October 2015</w:t>
      </w:r>
      <w:r w:rsidR="00683E36" w:rsidRPr="004451C2">
        <w:rPr>
          <w:rFonts w:ascii="Calibri" w:hAnsi="Calibri"/>
          <w:sz w:val="24"/>
          <w:szCs w:val="24"/>
        </w:rPr>
        <w:t xml:space="preserve"> </w:t>
      </w:r>
      <w:r w:rsidRPr="004451C2">
        <w:rPr>
          <w:rFonts w:ascii="Calibri" w:hAnsi="Calibri"/>
          <w:sz w:val="24"/>
          <w:szCs w:val="24"/>
        </w:rPr>
        <w:t xml:space="preserve">(“the Made Plan”). </w:t>
      </w:r>
      <w:r w:rsidR="00151994" w:rsidRPr="004451C2">
        <w:rPr>
          <w:rFonts w:ascii="Calibri" w:hAnsi="Calibri"/>
          <w:sz w:val="24"/>
          <w:szCs w:val="24"/>
        </w:rPr>
        <w:t xml:space="preserve"> </w:t>
      </w:r>
    </w:p>
    <w:p w14:paraId="7FABFAE1" w14:textId="77777777" w:rsidR="00B54D8D" w:rsidRPr="004451C2" w:rsidRDefault="00B54D8D" w:rsidP="00934B15">
      <w:pPr>
        <w:pStyle w:val="ListParagraph"/>
        <w:ind w:left="720" w:right="1391" w:hanging="720"/>
        <w:rPr>
          <w:rFonts w:ascii="Calibri" w:hAnsi="Calibri"/>
          <w:sz w:val="24"/>
          <w:szCs w:val="24"/>
        </w:rPr>
      </w:pPr>
    </w:p>
    <w:p w14:paraId="550CFBF5" w14:textId="0A8EAF1F" w:rsidR="00EF1368" w:rsidRPr="004451C2" w:rsidRDefault="00E16234" w:rsidP="00CB7129">
      <w:pPr>
        <w:pStyle w:val="ListParagraph"/>
        <w:numPr>
          <w:ilvl w:val="0"/>
          <w:numId w:val="13"/>
        </w:numPr>
        <w:ind w:right="1391"/>
        <w:rPr>
          <w:rFonts w:ascii="Calibri" w:hAnsi="Calibri"/>
          <w:sz w:val="24"/>
          <w:szCs w:val="24"/>
        </w:rPr>
      </w:pPr>
      <w:r w:rsidRPr="004451C2">
        <w:rPr>
          <w:rFonts w:ascii="Calibri" w:hAnsi="Calibri"/>
          <w:sz w:val="24"/>
          <w:szCs w:val="24"/>
        </w:rPr>
        <w:t xml:space="preserve">This Statement is published as part of the </w:t>
      </w:r>
      <w:r w:rsidR="00DB5EBE">
        <w:rPr>
          <w:rFonts w:ascii="Calibri" w:hAnsi="Calibri"/>
          <w:sz w:val="24"/>
          <w:szCs w:val="24"/>
        </w:rPr>
        <w:t>Regulation 14 consultation</w:t>
      </w:r>
      <w:r w:rsidR="000A3B08" w:rsidRPr="004451C2">
        <w:rPr>
          <w:rFonts w:ascii="Calibri" w:hAnsi="Calibri"/>
          <w:sz w:val="24"/>
          <w:szCs w:val="24"/>
        </w:rPr>
        <w:t xml:space="preserve"> o</w:t>
      </w:r>
      <w:r w:rsidR="00DB5EBE">
        <w:rPr>
          <w:rFonts w:ascii="Calibri" w:hAnsi="Calibri"/>
          <w:sz w:val="24"/>
          <w:szCs w:val="24"/>
        </w:rPr>
        <w:t>n</w:t>
      </w:r>
      <w:r w:rsidRPr="004451C2">
        <w:rPr>
          <w:rFonts w:ascii="Calibri" w:hAnsi="Calibri"/>
          <w:sz w:val="24"/>
          <w:szCs w:val="24"/>
        </w:rPr>
        <w:t xml:space="preserve"> </w:t>
      </w:r>
      <w:r w:rsidR="000A3B08" w:rsidRPr="004451C2">
        <w:rPr>
          <w:rFonts w:ascii="Calibri" w:hAnsi="Calibri"/>
          <w:sz w:val="24"/>
          <w:szCs w:val="24"/>
        </w:rPr>
        <w:t>the</w:t>
      </w:r>
      <w:r w:rsidR="009362C3" w:rsidRPr="004451C2">
        <w:rPr>
          <w:rFonts w:ascii="Calibri" w:hAnsi="Calibri"/>
          <w:sz w:val="24"/>
          <w:szCs w:val="24"/>
        </w:rPr>
        <w:t xml:space="preserve"> </w:t>
      </w:r>
      <w:r w:rsidRPr="004451C2">
        <w:rPr>
          <w:rFonts w:ascii="Calibri" w:hAnsi="Calibri"/>
          <w:sz w:val="24"/>
          <w:szCs w:val="24"/>
        </w:rPr>
        <w:t xml:space="preserve">modified </w:t>
      </w:r>
      <w:proofErr w:type="spellStart"/>
      <w:r w:rsidRPr="004451C2">
        <w:rPr>
          <w:rFonts w:ascii="Calibri" w:hAnsi="Calibri"/>
          <w:sz w:val="24"/>
          <w:szCs w:val="24"/>
        </w:rPr>
        <w:t>Neighbourhood</w:t>
      </w:r>
      <w:proofErr w:type="spellEnd"/>
      <w:r w:rsidRPr="004451C2">
        <w:rPr>
          <w:rFonts w:ascii="Calibri" w:hAnsi="Calibri"/>
          <w:sz w:val="24"/>
          <w:szCs w:val="24"/>
        </w:rPr>
        <w:t xml:space="preserve"> Development Plan</w:t>
      </w:r>
      <w:r w:rsidR="004C40A8" w:rsidRPr="004451C2">
        <w:rPr>
          <w:rFonts w:ascii="Calibri" w:hAnsi="Calibri"/>
          <w:sz w:val="24"/>
          <w:szCs w:val="24"/>
        </w:rPr>
        <w:t xml:space="preserve"> – </w:t>
      </w:r>
      <w:r w:rsidR="00710A52" w:rsidRPr="004451C2">
        <w:rPr>
          <w:rFonts w:ascii="Calibri" w:hAnsi="Calibri"/>
          <w:sz w:val="24"/>
          <w:szCs w:val="24"/>
        </w:rPr>
        <w:t>LNP</w:t>
      </w:r>
      <w:r w:rsidR="004C40A8" w:rsidRPr="004451C2">
        <w:rPr>
          <w:rFonts w:ascii="Calibri" w:hAnsi="Calibri"/>
          <w:sz w:val="24"/>
          <w:szCs w:val="24"/>
        </w:rPr>
        <w:t>2</w:t>
      </w:r>
      <w:r w:rsidRPr="004451C2">
        <w:rPr>
          <w:rFonts w:ascii="Calibri" w:hAnsi="Calibri"/>
          <w:sz w:val="24"/>
          <w:szCs w:val="24"/>
        </w:rPr>
        <w:t xml:space="preserve"> (“the Modified Plan”). </w:t>
      </w:r>
      <w:r w:rsidR="00DB5EBE">
        <w:rPr>
          <w:rFonts w:ascii="Calibri" w:hAnsi="Calibri"/>
          <w:sz w:val="24"/>
          <w:szCs w:val="24"/>
        </w:rPr>
        <w:t>Following consultation, and any necessary revisions, i</w:t>
      </w:r>
      <w:r w:rsidR="00CB7129" w:rsidRPr="004451C2">
        <w:rPr>
          <w:rFonts w:ascii="Calibri" w:hAnsi="Calibri"/>
          <w:sz w:val="24"/>
          <w:szCs w:val="24"/>
        </w:rPr>
        <w:t xml:space="preserve">t </w:t>
      </w:r>
      <w:r w:rsidR="00DB5EBE">
        <w:rPr>
          <w:rFonts w:ascii="Calibri" w:hAnsi="Calibri"/>
          <w:sz w:val="24"/>
          <w:szCs w:val="24"/>
        </w:rPr>
        <w:t>will be</w:t>
      </w:r>
      <w:r w:rsidRPr="004451C2">
        <w:rPr>
          <w:rFonts w:ascii="Calibri" w:hAnsi="Calibri"/>
          <w:sz w:val="24"/>
          <w:szCs w:val="24"/>
        </w:rPr>
        <w:t xml:space="preserve"> submitted for examination alongside </w:t>
      </w:r>
      <w:r w:rsidR="00CB7129" w:rsidRPr="004451C2">
        <w:rPr>
          <w:rFonts w:ascii="Calibri" w:hAnsi="Calibri"/>
          <w:sz w:val="24"/>
          <w:szCs w:val="24"/>
        </w:rPr>
        <w:t xml:space="preserve">other documents including </w:t>
      </w:r>
      <w:r w:rsidR="00DB5EBE">
        <w:rPr>
          <w:rFonts w:ascii="Calibri" w:hAnsi="Calibri"/>
          <w:sz w:val="24"/>
          <w:szCs w:val="24"/>
        </w:rPr>
        <w:t xml:space="preserve">the modified </w:t>
      </w:r>
      <w:proofErr w:type="spellStart"/>
      <w:r w:rsidR="00DB5EBE">
        <w:rPr>
          <w:rFonts w:ascii="Calibri" w:hAnsi="Calibri"/>
          <w:sz w:val="24"/>
          <w:szCs w:val="24"/>
        </w:rPr>
        <w:t>Neighbourhood</w:t>
      </w:r>
      <w:proofErr w:type="spellEnd"/>
      <w:r w:rsidR="00DB5EBE">
        <w:rPr>
          <w:rFonts w:ascii="Calibri" w:hAnsi="Calibri"/>
          <w:sz w:val="24"/>
          <w:szCs w:val="24"/>
        </w:rPr>
        <w:t xml:space="preserve"> Plan, </w:t>
      </w:r>
      <w:r w:rsidRPr="004451C2">
        <w:rPr>
          <w:rFonts w:ascii="Calibri" w:hAnsi="Calibri"/>
          <w:sz w:val="24"/>
          <w:szCs w:val="24"/>
        </w:rPr>
        <w:t>a Basic Conditions Statement and a Consultation Statement, in accordance with the Neighbourhood Planning (General) Regulations 2012 (as amended).</w:t>
      </w:r>
      <w:r w:rsidR="00EB0883" w:rsidRPr="004451C2">
        <w:rPr>
          <w:rFonts w:ascii="Calibri" w:hAnsi="Calibri"/>
          <w:sz w:val="24"/>
          <w:szCs w:val="24"/>
        </w:rPr>
        <w:t xml:space="preserve"> </w:t>
      </w:r>
    </w:p>
    <w:p w14:paraId="7AEBBDAB" w14:textId="77777777" w:rsidR="00EF1368" w:rsidRPr="004451C2" w:rsidRDefault="00EF1368" w:rsidP="00934B15">
      <w:pPr>
        <w:ind w:right="1391" w:hanging="720"/>
        <w:rPr>
          <w:rFonts w:ascii="Calibri" w:hAnsi="Calibri" w:cs="Arial"/>
        </w:rPr>
      </w:pPr>
    </w:p>
    <w:p w14:paraId="528DE175" w14:textId="77777777" w:rsidR="003C3859" w:rsidRPr="003C3859" w:rsidRDefault="00DB5EBE" w:rsidP="00DB5EBE">
      <w:pPr>
        <w:pStyle w:val="ListParagraph"/>
        <w:numPr>
          <w:ilvl w:val="0"/>
          <w:numId w:val="13"/>
        </w:numPr>
        <w:ind w:right="1391"/>
        <w:rPr>
          <w:rFonts w:ascii="Calibri" w:hAnsi="Calibri" w:cs="Calibri"/>
          <w:sz w:val="24"/>
          <w:szCs w:val="24"/>
        </w:rPr>
      </w:pPr>
      <w:r w:rsidRPr="003C3859">
        <w:rPr>
          <w:rFonts w:ascii="Calibri" w:hAnsi="Calibri" w:cs="Calibri"/>
          <w:sz w:val="24"/>
          <w:szCs w:val="24"/>
        </w:rPr>
        <w:t xml:space="preserve">The </w:t>
      </w:r>
      <w:proofErr w:type="spellStart"/>
      <w:r w:rsidRPr="003C3859">
        <w:rPr>
          <w:rFonts w:ascii="Calibri" w:hAnsi="Calibri" w:cs="Calibri"/>
          <w:sz w:val="24"/>
          <w:szCs w:val="24"/>
        </w:rPr>
        <w:t>Neighbourhood</w:t>
      </w:r>
      <w:proofErr w:type="spellEnd"/>
      <w:r w:rsidRPr="003C3859">
        <w:rPr>
          <w:rFonts w:ascii="Calibri" w:hAnsi="Calibri" w:cs="Calibri"/>
          <w:sz w:val="24"/>
          <w:szCs w:val="24"/>
        </w:rPr>
        <w:t xml:space="preserve"> Planning Act 2017 identifies the circumstances that might arise as qualifying bodies seek to review ‘made’ </w:t>
      </w:r>
      <w:proofErr w:type="spellStart"/>
      <w:r w:rsidRPr="003C3859">
        <w:rPr>
          <w:rFonts w:ascii="Calibri" w:hAnsi="Calibri" w:cs="Calibri"/>
          <w:sz w:val="24"/>
          <w:szCs w:val="24"/>
        </w:rPr>
        <w:t>neighbourhood</w:t>
      </w:r>
      <w:proofErr w:type="spellEnd"/>
      <w:r w:rsidRPr="003C3859">
        <w:rPr>
          <w:rFonts w:ascii="Calibri" w:hAnsi="Calibri" w:cs="Calibri"/>
          <w:sz w:val="24"/>
          <w:szCs w:val="24"/>
        </w:rPr>
        <w:t xml:space="preserve"> plans. It introduces a proportionate process for the modification of </w:t>
      </w:r>
      <w:proofErr w:type="spellStart"/>
      <w:r w:rsidRPr="003C3859">
        <w:rPr>
          <w:rFonts w:ascii="Calibri" w:hAnsi="Calibri" w:cs="Calibri"/>
          <w:sz w:val="24"/>
          <w:szCs w:val="24"/>
        </w:rPr>
        <w:t>neighbourhood</w:t>
      </w:r>
      <w:proofErr w:type="spellEnd"/>
      <w:r w:rsidRPr="003C3859">
        <w:rPr>
          <w:rFonts w:ascii="Calibri" w:hAnsi="Calibri" w:cs="Calibri"/>
          <w:sz w:val="24"/>
          <w:szCs w:val="24"/>
        </w:rPr>
        <w:t xml:space="preserve"> plans where a </w:t>
      </w:r>
      <w:proofErr w:type="spellStart"/>
      <w:r w:rsidRPr="003C3859">
        <w:rPr>
          <w:rFonts w:ascii="Calibri" w:hAnsi="Calibri" w:cs="Calibri"/>
          <w:sz w:val="24"/>
          <w:szCs w:val="24"/>
        </w:rPr>
        <w:t>neighbourhood</w:t>
      </w:r>
      <w:proofErr w:type="spellEnd"/>
      <w:r w:rsidRPr="003C3859">
        <w:rPr>
          <w:rFonts w:ascii="Calibri" w:hAnsi="Calibri" w:cs="Calibri"/>
          <w:sz w:val="24"/>
          <w:szCs w:val="24"/>
        </w:rPr>
        <w:t xml:space="preserve"> development order or plan has already been made in relation to that area. </w:t>
      </w:r>
    </w:p>
    <w:p w14:paraId="280F1AED" w14:textId="77777777" w:rsidR="003C3859" w:rsidRPr="003C3859" w:rsidRDefault="003C3859" w:rsidP="003C3859">
      <w:pPr>
        <w:pStyle w:val="ListParagraph"/>
        <w:rPr>
          <w:rFonts w:ascii="Calibri" w:hAnsi="Calibri" w:cs="Calibri"/>
          <w:color w:val="0A0B0B"/>
          <w:sz w:val="24"/>
          <w:szCs w:val="24"/>
        </w:rPr>
      </w:pPr>
    </w:p>
    <w:p w14:paraId="0199A0BB" w14:textId="4C1EBEE3" w:rsidR="00DB5EBE" w:rsidRPr="003C3859" w:rsidRDefault="00DB5EBE" w:rsidP="00DB5EBE">
      <w:pPr>
        <w:pStyle w:val="ListParagraph"/>
        <w:numPr>
          <w:ilvl w:val="0"/>
          <w:numId w:val="13"/>
        </w:numPr>
        <w:ind w:right="1391"/>
        <w:rPr>
          <w:rFonts w:ascii="Calibri" w:hAnsi="Calibri" w:cs="Calibri"/>
          <w:sz w:val="24"/>
          <w:szCs w:val="24"/>
        </w:rPr>
      </w:pPr>
      <w:r w:rsidRPr="003C3859">
        <w:rPr>
          <w:rFonts w:ascii="Calibri" w:hAnsi="Calibri" w:cs="Calibri"/>
          <w:color w:val="0A0B0B"/>
          <w:sz w:val="24"/>
          <w:szCs w:val="24"/>
        </w:rPr>
        <w:t xml:space="preserve">There are three types of modification which can be made to a </w:t>
      </w:r>
      <w:proofErr w:type="spellStart"/>
      <w:r w:rsidRPr="003C3859">
        <w:rPr>
          <w:rFonts w:ascii="Calibri" w:hAnsi="Calibri" w:cs="Calibri"/>
          <w:color w:val="0A0B0B"/>
          <w:sz w:val="24"/>
          <w:szCs w:val="24"/>
        </w:rPr>
        <w:t>neighbourhood</w:t>
      </w:r>
      <w:proofErr w:type="spellEnd"/>
      <w:r w:rsidRPr="003C3859">
        <w:rPr>
          <w:rFonts w:ascii="Calibri" w:hAnsi="Calibri" w:cs="Calibri"/>
          <w:color w:val="0A0B0B"/>
          <w:sz w:val="24"/>
          <w:szCs w:val="24"/>
        </w:rPr>
        <w:t xml:space="preserve"> plan or order. The process will depend on the degree of change which the modification involves and as follows:</w:t>
      </w:r>
    </w:p>
    <w:p w14:paraId="7DB7D2D0" w14:textId="77777777" w:rsidR="00DB5EBE" w:rsidRPr="003C3859" w:rsidRDefault="00DB5EBE" w:rsidP="00DB5EBE">
      <w:pPr>
        <w:pStyle w:val="ListParagraph"/>
        <w:rPr>
          <w:rFonts w:ascii="Calibri" w:eastAsiaTheme="minorHAnsi" w:hAnsi="Calibri" w:cs="Calibri"/>
          <w:color w:val="0A0B0B"/>
          <w:sz w:val="24"/>
          <w:szCs w:val="24"/>
        </w:rPr>
      </w:pPr>
    </w:p>
    <w:p w14:paraId="025C4834" w14:textId="77777777" w:rsidR="00DB5EBE" w:rsidRPr="003C3859" w:rsidRDefault="00DB5EBE" w:rsidP="003C3859">
      <w:pPr>
        <w:pStyle w:val="ListParagraph"/>
        <w:numPr>
          <w:ilvl w:val="0"/>
          <w:numId w:val="35"/>
        </w:numPr>
        <w:ind w:left="1080" w:right="1391"/>
        <w:rPr>
          <w:rFonts w:ascii="Calibri" w:hAnsi="Calibri" w:cs="Calibri"/>
          <w:sz w:val="24"/>
          <w:szCs w:val="24"/>
        </w:rPr>
      </w:pPr>
      <w:r w:rsidRPr="003C3859">
        <w:rPr>
          <w:rFonts w:ascii="Calibri" w:eastAsiaTheme="minorHAnsi" w:hAnsi="Calibri" w:cs="Calibri"/>
          <w:color w:val="0A0B0B"/>
          <w:sz w:val="24"/>
          <w:szCs w:val="24"/>
        </w:rPr>
        <w:t xml:space="preserve">minor (non-material) modifications to a </w:t>
      </w:r>
      <w:proofErr w:type="spellStart"/>
      <w:r w:rsidRPr="003C3859">
        <w:rPr>
          <w:rFonts w:ascii="Calibri" w:eastAsiaTheme="minorHAnsi" w:hAnsi="Calibri" w:cs="Calibri"/>
          <w:color w:val="0A0B0B"/>
          <w:sz w:val="24"/>
          <w:szCs w:val="24"/>
        </w:rPr>
        <w:t>neighbourhood</w:t>
      </w:r>
      <w:proofErr w:type="spellEnd"/>
      <w:r w:rsidRPr="003C3859">
        <w:rPr>
          <w:rFonts w:ascii="Calibri" w:eastAsiaTheme="minorHAnsi" w:hAnsi="Calibri" w:cs="Calibri"/>
          <w:color w:val="0A0B0B"/>
          <w:sz w:val="24"/>
          <w:szCs w:val="24"/>
        </w:rPr>
        <w:t xml:space="preserve"> plan or order which would not materially affect the policies in the plan or permission granted by the order. These may include correcting errors, such as a reference to a supporting document, and would not require examination or a referendum; or </w:t>
      </w:r>
    </w:p>
    <w:p w14:paraId="294A9762" w14:textId="77777777" w:rsidR="00DB5EBE" w:rsidRPr="003C3859" w:rsidRDefault="00DB5EBE" w:rsidP="003C3859">
      <w:pPr>
        <w:pStyle w:val="ListParagraph"/>
        <w:ind w:left="2064"/>
        <w:rPr>
          <w:rFonts w:ascii="Calibri" w:hAnsi="Calibri" w:cs="Calibri"/>
          <w:color w:val="0A0B0B"/>
          <w:sz w:val="24"/>
          <w:szCs w:val="24"/>
        </w:rPr>
      </w:pPr>
    </w:p>
    <w:p w14:paraId="314735A4" w14:textId="77777777" w:rsidR="003C3859" w:rsidRPr="003C3859" w:rsidRDefault="00DB5EBE" w:rsidP="003C3859">
      <w:pPr>
        <w:pStyle w:val="ListParagraph"/>
        <w:numPr>
          <w:ilvl w:val="0"/>
          <w:numId w:val="35"/>
        </w:numPr>
        <w:ind w:left="1080" w:right="1391"/>
        <w:rPr>
          <w:rFonts w:ascii="Calibri" w:hAnsi="Calibri" w:cs="Calibri"/>
          <w:sz w:val="24"/>
          <w:szCs w:val="24"/>
          <w:lang w:eastAsia="en-GB"/>
        </w:rPr>
      </w:pPr>
      <w:r w:rsidRPr="003C3859">
        <w:rPr>
          <w:rFonts w:ascii="Calibri" w:hAnsi="Calibri" w:cs="Calibri"/>
          <w:color w:val="0A0B0B"/>
          <w:sz w:val="24"/>
          <w:szCs w:val="24"/>
        </w:rPr>
        <w:t xml:space="preserve">material modifications which do not change the nature of the plan or order and which would require examination but not a referendum. This might, for example, entail the addition of a design code that builds on a pre-existing </w:t>
      </w:r>
      <w:r w:rsidR="003C3859" w:rsidRPr="003C3859">
        <w:rPr>
          <w:rFonts w:ascii="Calibri" w:hAnsi="Calibri" w:cs="Calibri"/>
          <w:color w:val="0A0B0B"/>
          <w:sz w:val="24"/>
          <w:szCs w:val="24"/>
        </w:rPr>
        <w:t>d</w:t>
      </w:r>
      <w:r w:rsidRPr="003C3859">
        <w:rPr>
          <w:rFonts w:ascii="Calibri" w:eastAsiaTheme="minorHAnsi" w:hAnsi="Calibri" w:cs="Calibri"/>
          <w:color w:val="0A0B0B"/>
          <w:sz w:val="24"/>
          <w:szCs w:val="24"/>
        </w:rPr>
        <w:t xml:space="preserve">esign policy, or the addition of a site or sites which, subject to the decision of the independent examiner, are not so significant or substantial as to change the nature of the plan; or </w:t>
      </w:r>
    </w:p>
    <w:p w14:paraId="13E1A3EE" w14:textId="77777777" w:rsidR="003C3859" w:rsidRPr="003C3859" w:rsidRDefault="003C3859" w:rsidP="003C3859">
      <w:pPr>
        <w:pStyle w:val="ListParagraph"/>
        <w:ind w:left="2064"/>
        <w:rPr>
          <w:rFonts w:ascii="Calibri" w:eastAsiaTheme="minorHAnsi" w:hAnsi="Calibri" w:cs="Calibri"/>
          <w:color w:val="0A0B0B"/>
          <w:sz w:val="24"/>
          <w:szCs w:val="24"/>
        </w:rPr>
      </w:pPr>
    </w:p>
    <w:p w14:paraId="0566CFDB" w14:textId="6B27E559" w:rsidR="00DB5EBE" w:rsidRPr="003C3859" w:rsidRDefault="00DB5EBE" w:rsidP="00DB5EBE">
      <w:pPr>
        <w:pStyle w:val="ListParagraph"/>
        <w:numPr>
          <w:ilvl w:val="0"/>
          <w:numId w:val="35"/>
        </w:numPr>
        <w:ind w:left="1080" w:right="1391"/>
        <w:rPr>
          <w:rFonts w:ascii="Calibri" w:hAnsi="Calibri" w:cs="Calibri"/>
          <w:sz w:val="24"/>
          <w:szCs w:val="24"/>
        </w:rPr>
      </w:pPr>
      <w:r w:rsidRPr="003C3859">
        <w:rPr>
          <w:rFonts w:ascii="Calibri" w:eastAsiaTheme="minorHAnsi" w:hAnsi="Calibri" w:cs="Calibri"/>
          <w:color w:val="0A0B0B"/>
          <w:sz w:val="24"/>
          <w:szCs w:val="24"/>
        </w:rPr>
        <w:t xml:space="preserve">material modifications which do change the nature of the plan or order would require examination and a referendum. This might, for example, involve allocating significant new sites for development. </w:t>
      </w:r>
    </w:p>
    <w:p w14:paraId="73E7E153" w14:textId="77777777" w:rsidR="00DB5EBE" w:rsidRPr="00DB5EBE" w:rsidRDefault="00DB5EBE" w:rsidP="00DB5EBE">
      <w:pPr>
        <w:pStyle w:val="ListParagraph"/>
        <w:rPr>
          <w:rFonts w:ascii="Calibri" w:hAnsi="Calibri"/>
          <w:sz w:val="24"/>
          <w:szCs w:val="24"/>
        </w:rPr>
      </w:pPr>
    </w:p>
    <w:p w14:paraId="791606F2" w14:textId="77777777" w:rsidR="00746A3A" w:rsidRPr="00746A3A" w:rsidRDefault="00746A3A" w:rsidP="00746A3A">
      <w:pPr>
        <w:pStyle w:val="ListParagraph"/>
        <w:numPr>
          <w:ilvl w:val="0"/>
          <w:numId w:val="13"/>
        </w:numPr>
        <w:ind w:right="1391"/>
        <w:rPr>
          <w:rFonts w:ascii="Calibri" w:eastAsia="Times New Roman" w:hAnsi="Calibri" w:cs="Calibri"/>
          <w:sz w:val="24"/>
          <w:szCs w:val="24"/>
        </w:rPr>
      </w:pPr>
      <w:r w:rsidRPr="00773FAA">
        <w:rPr>
          <w:rFonts w:ascii="Calibri" w:eastAsia="Times New Roman" w:hAnsi="Calibri" w:cs="Calibri"/>
          <w:b/>
          <w:sz w:val="24"/>
          <w:szCs w:val="24"/>
        </w:rPr>
        <w:t>The Town Council considers that the proposals represent a combination of material and non-material modifications to the Made Plan.</w:t>
      </w:r>
      <w:r w:rsidRPr="00746A3A">
        <w:rPr>
          <w:rFonts w:ascii="Calibri" w:eastAsia="Times New Roman" w:hAnsi="Calibri" w:cs="Calibri"/>
          <w:sz w:val="24"/>
          <w:szCs w:val="24"/>
        </w:rPr>
        <w:t xml:space="preserve"> None are considered so significant or substantial, either alone or in combination, as to change the nature of the Made Plan. It is therefore more in the nature of a material update, which can be made without a referendum in accordance with the </w:t>
      </w:r>
      <w:proofErr w:type="spellStart"/>
      <w:r w:rsidRPr="00746A3A">
        <w:rPr>
          <w:rFonts w:ascii="Calibri" w:eastAsia="Times New Roman" w:hAnsi="Calibri" w:cs="Calibri"/>
          <w:sz w:val="24"/>
          <w:szCs w:val="24"/>
        </w:rPr>
        <w:t>Neighbourhood</w:t>
      </w:r>
      <w:proofErr w:type="spellEnd"/>
      <w:r w:rsidRPr="00746A3A">
        <w:rPr>
          <w:rFonts w:ascii="Calibri" w:eastAsia="Times New Roman" w:hAnsi="Calibri" w:cs="Calibri"/>
          <w:sz w:val="24"/>
          <w:szCs w:val="24"/>
        </w:rPr>
        <w:t xml:space="preserve"> Planning (General) and Development Management Procedure (Amendment) Regulations 2017/1243 (“the Regulations”).</w:t>
      </w:r>
      <w:r>
        <w:rPr>
          <w:rFonts w:ascii="Calibri" w:hAnsi="Calibri" w:cs="Calibri"/>
          <w:sz w:val="24"/>
          <w:szCs w:val="24"/>
        </w:rPr>
        <w:t xml:space="preserve"> </w:t>
      </w:r>
    </w:p>
    <w:p w14:paraId="189CF3AF" w14:textId="77777777" w:rsidR="00746A3A" w:rsidRPr="00746A3A" w:rsidRDefault="00746A3A" w:rsidP="00746A3A">
      <w:pPr>
        <w:pStyle w:val="ListParagraph"/>
        <w:ind w:left="720" w:right="1391" w:firstLine="0"/>
        <w:rPr>
          <w:rFonts w:ascii="Calibri" w:eastAsia="Times New Roman" w:hAnsi="Calibri" w:cs="Calibri"/>
          <w:sz w:val="24"/>
          <w:szCs w:val="24"/>
        </w:rPr>
      </w:pPr>
    </w:p>
    <w:p w14:paraId="3786F09D" w14:textId="5D1563A7" w:rsidR="00EF1368" w:rsidRPr="00746A3A" w:rsidRDefault="00EF1368" w:rsidP="00746A3A">
      <w:pPr>
        <w:pStyle w:val="ListParagraph"/>
        <w:numPr>
          <w:ilvl w:val="0"/>
          <w:numId w:val="13"/>
        </w:numPr>
        <w:ind w:right="1391"/>
        <w:rPr>
          <w:rFonts w:ascii="Calibri" w:eastAsia="Times New Roman" w:hAnsi="Calibri" w:cs="Calibri"/>
          <w:sz w:val="24"/>
          <w:szCs w:val="24"/>
        </w:rPr>
      </w:pPr>
      <w:r w:rsidRPr="00746A3A">
        <w:rPr>
          <w:rFonts w:ascii="Calibri" w:hAnsi="Calibri" w:cs="Calibri"/>
          <w:sz w:val="24"/>
          <w:szCs w:val="24"/>
        </w:rPr>
        <w:t>Regulation 14v of the amended 2012 Regulations</w:t>
      </w:r>
      <w:r w:rsidR="00486F75" w:rsidRPr="00746A3A">
        <w:rPr>
          <w:rStyle w:val="FootnoteReference"/>
          <w:rFonts w:ascii="Calibri" w:hAnsi="Calibri" w:cs="Calibri"/>
          <w:sz w:val="24"/>
          <w:szCs w:val="24"/>
        </w:rPr>
        <w:footnoteReference w:id="1"/>
      </w:r>
      <w:r w:rsidRPr="00746A3A">
        <w:rPr>
          <w:rFonts w:ascii="Calibri" w:hAnsi="Calibri" w:cs="Calibri"/>
          <w:sz w:val="24"/>
          <w:szCs w:val="24"/>
        </w:rPr>
        <w:t xml:space="preserve"> requires:</w:t>
      </w:r>
    </w:p>
    <w:p w14:paraId="4EC99837" w14:textId="77777777" w:rsidR="00EF1368" w:rsidRPr="004451C2" w:rsidRDefault="00EF1368" w:rsidP="00934B15">
      <w:pPr>
        <w:ind w:right="1391" w:hanging="720"/>
        <w:rPr>
          <w:rFonts w:ascii="Calibri" w:hAnsi="Calibri" w:cs="Arial"/>
        </w:rPr>
      </w:pPr>
    </w:p>
    <w:p w14:paraId="33184953" w14:textId="102E6240" w:rsidR="00EF1368" w:rsidRPr="004451C2" w:rsidRDefault="00EF1368" w:rsidP="00934B15">
      <w:pPr>
        <w:pStyle w:val="ListParagraph"/>
        <w:ind w:left="720" w:right="1391" w:hanging="11"/>
        <w:rPr>
          <w:rFonts w:ascii="Calibri" w:hAnsi="Calibri"/>
          <w:sz w:val="24"/>
          <w:szCs w:val="24"/>
        </w:rPr>
      </w:pPr>
      <w:r w:rsidRPr="004451C2">
        <w:rPr>
          <w:rFonts w:ascii="Calibri" w:hAnsi="Calibri"/>
          <w:sz w:val="24"/>
          <w:szCs w:val="24"/>
        </w:rPr>
        <w:lastRenderedPageBreak/>
        <w:t>“</w:t>
      </w:r>
      <w:r w:rsidRPr="004451C2">
        <w:rPr>
          <w:rFonts w:ascii="Calibri" w:hAnsi="Calibri"/>
          <w:i/>
          <w:sz w:val="24"/>
          <w:szCs w:val="24"/>
        </w:rPr>
        <w:t>in relation to a modification proposal, a statement setting out whether or not the qualifying body considers that the modifications contained in the modification proposal are so significant or substantial as to change the nature of the neighbourhood development plan which the modification proposal would modify, giving reasons for why the qualifying body is of this opinion</w:t>
      </w:r>
      <w:r w:rsidRPr="004451C2">
        <w:rPr>
          <w:rFonts w:ascii="Calibri" w:hAnsi="Calibri"/>
          <w:sz w:val="24"/>
          <w:szCs w:val="24"/>
        </w:rPr>
        <w:t>”.</w:t>
      </w:r>
    </w:p>
    <w:p w14:paraId="4567BC8E" w14:textId="77777777" w:rsidR="00EF1368" w:rsidRPr="004451C2" w:rsidRDefault="00EF1368" w:rsidP="00934B15">
      <w:pPr>
        <w:ind w:right="1391" w:hanging="720"/>
        <w:rPr>
          <w:rFonts w:ascii="Calibri" w:hAnsi="Calibri" w:cs="Arial"/>
        </w:rPr>
      </w:pPr>
    </w:p>
    <w:p w14:paraId="4A935E47" w14:textId="107B0608" w:rsidR="00746A3A" w:rsidRPr="00746A3A" w:rsidRDefault="00722E4F" w:rsidP="00746A3A">
      <w:pPr>
        <w:pStyle w:val="ListParagraph"/>
        <w:numPr>
          <w:ilvl w:val="0"/>
          <w:numId w:val="12"/>
        </w:numPr>
        <w:ind w:right="1391"/>
        <w:rPr>
          <w:rFonts w:ascii="Calibri" w:hAnsi="Calibri" w:cs="Calibri"/>
          <w:sz w:val="24"/>
          <w:szCs w:val="24"/>
          <w:lang w:eastAsia="en-GB"/>
        </w:rPr>
      </w:pPr>
      <w:r w:rsidRPr="004451C2">
        <w:rPr>
          <w:rFonts w:ascii="Calibri" w:hAnsi="Calibri"/>
          <w:sz w:val="24"/>
          <w:szCs w:val="24"/>
        </w:rPr>
        <w:t>This Statement serves this purpose</w:t>
      </w:r>
      <w:r w:rsidR="00C41D6A" w:rsidRPr="004451C2">
        <w:rPr>
          <w:rFonts w:ascii="Calibri" w:hAnsi="Calibri"/>
          <w:sz w:val="24"/>
          <w:szCs w:val="24"/>
        </w:rPr>
        <w:t xml:space="preserve"> </w:t>
      </w:r>
      <w:r w:rsidRPr="004451C2">
        <w:rPr>
          <w:rFonts w:ascii="Calibri" w:hAnsi="Calibri"/>
          <w:sz w:val="24"/>
          <w:szCs w:val="24"/>
        </w:rPr>
        <w:t>and notes the following additional requirements in the Planning Practice Guidance (PPG)</w:t>
      </w:r>
      <w:r w:rsidR="00EB0883" w:rsidRPr="004451C2">
        <w:rPr>
          <w:rFonts w:ascii="Calibri" w:hAnsi="Calibri"/>
          <w:sz w:val="24"/>
          <w:szCs w:val="24"/>
          <w:vertAlign w:val="superscript"/>
        </w:rPr>
        <w:footnoteReference w:id="2"/>
      </w:r>
      <w:r w:rsidR="006871C9" w:rsidRPr="004451C2">
        <w:rPr>
          <w:rFonts w:ascii="Calibri" w:hAnsi="Calibri"/>
          <w:sz w:val="24"/>
          <w:szCs w:val="24"/>
        </w:rPr>
        <w:t>. T</w:t>
      </w:r>
      <w:r w:rsidR="00E16234" w:rsidRPr="004451C2">
        <w:rPr>
          <w:rFonts w:ascii="Calibri" w:hAnsi="Calibri"/>
          <w:sz w:val="24"/>
          <w:szCs w:val="24"/>
        </w:rPr>
        <w:t xml:space="preserve">his document therefore </w:t>
      </w:r>
      <w:proofErr w:type="spellStart"/>
      <w:r w:rsidR="00E16234" w:rsidRPr="004451C2">
        <w:rPr>
          <w:rFonts w:ascii="Calibri" w:hAnsi="Calibri"/>
          <w:sz w:val="24"/>
          <w:szCs w:val="24"/>
        </w:rPr>
        <w:t>set</w:t>
      </w:r>
      <w:r w:rsidR="00773FAA">
        <w:rPr>
          <w:rFonts w:ascii="Calibri" w:hAnsi="Calibri"/>
          <w:sz w:val="24"/>
          <w:szCs w:val="24"/>
        </w:rPr>
        <w:t>s</w:t>
      </w:r>
      <w:r w:rsidR="00E16234" w:rsidRPr="004451C2">
        <w:rPr>
          <w:rFonts w:ascii="Calibri" w:hAnsi="Calibri"/>
          <w:sz w:val="24"/>
          <w:szCs w:val="24"/>
        </w:rPr>
        <w:t xml:space="preserve"> </w:t>
      </w:r>
      <w:proofErr w:type="spellEnd"/>
      <w:r w:rsidR="00E16234" w:rsidRPr="004451C2">
        <w:rPr>
          <w:rFonts w:ascii="Calibri" w:hAnsi="Calibri"/>
          <w:sz w:val="24"/>
          <w:szCs w:val="24"/>
        </w:rPr>
        <w:t xml:space="preserve">out the background reason </w:t>
      </w:r>
      <w:r w:rsidR="00653145" w:rsidRPr="004451C2">
        <w:rPr>
          <w:rFonts w:ascii="Calibri" w:hAnsi="Calibri"/>
          <w:sz w:val="24"/>
          <w:szCs w:val="24"/>
        </w:rPr>
        <w:t xml:space="preserve">for the </w:t>
      </w:r>
      <w:r w:rsidR="00E16234" w:rsidRPr="004451C2">
        <w:rPr>
          <w:rFonts w:ascii="Calibri" w:hAnsi="Calibri"/>
          <w:sz w:val="24"/>
          <w:szCs w:val="24"/>
        </w:rPr>
        <w:t>modification</w:t>
      </w:r>
      <w:r w:rsidR="00653145" w:rsidRPr="004451C2">
        <w:rPr>
          <w:rFonts w:ascii="Calibri" w:hAnsi="Calibri"/>
          <w:sz w:val="24"/>
          <w:szCs w:val="24"/>
        </w:rPr>
        <w:t>s</w:t>
      </w:r>
      <w:r w:rsidR="00773FAA">
        <w:rPr>
          <w:rFonts w:ascii="Calibri" w:hAnsi="Calibri"/>
          <w:sz w:val="24"/>
          <w:szCs w:val="24"/>
        </w:rPr>
        <w:t xml:space="preserve">; </w:t>
      </w:r>
      <w:r w:rsidR="00E16234" w:rsidRPr="004451C2">
        <w:rPr>
          <w:rFonts w:ascii="Calibri" w:hAnsi="Calibri"/>
          <w:sz w:val="24"/>
          <w:szCs w:val="24"/>
        </w:rPr>
        <w:t xml:space="preserve">what </w:t>
      </w:r>
      <w:r w:rsidR="00653145" w:rsidRPr="004451C2">
        <w:rPr>
          <w:rFonts w:ascii="Calibri" w:hAnsi="Calibri"/>
          <w:sz w:val="24"/>
          <w:szCs w:val="24"/>
        </w:rPr>
        <w:t>individual</w:t>
      </w:r>
      <w:r w:rsidR="00E16234" w:rsidRPr="004451C2">
        <w:rPr>
          <w:rFonts w:ascii="Calibri" w:hAnsi="Calibri"/>
          <w:sz w:val="24"/>
          <w:szCs w:val="24"/>
        </w:rPr>
        <w:t xml:space="preserve"> modification</w:t>
      </w:r>
      <w:r w:rsidR="00653145" w:rsidRPr="004451C2">
        <w:rPr>
          <w:rFonts w:ascii="Calibri" w:hAnsi="Calibri"/>
          <w:sz w:val="24"/>
          <w:szCs w:val="24"/>
        </w:rPr>
        <w:t>s are</w:t>
      </w:r>
      <w:r w:rsidR="00E16234" w:rsidRPr="004451C2">
        <w:rPr>
          <w:rFonts w:ascii="Calibri" w:hAnsi="Calibri"/>
          <w:sz w:val="24"/>
          <w:szCs w:val="24"/>
        </w:rPr>
        <w:t xml:space="preserve"> the reasons as to why the Town </w:t>
      </w:r>
      <w:r w:rsidR="00E16234" w:rsidRPr="00746A3A">
        <w:rPr>
          <w:rFonts w:ascii="Calibri" w:hAnsi="Calibri" w:cs="Calibri"/>
          <w:sz w:val="24"/>
          <w:szCs w:val="24"/>
        </w:rPr>
        <w:t>Council</w:t>
      </w:r>
      <w:r w:rsidR="00665CBB" w:rsidRPr="00746A3A">
        <w:rPr>
          <w:rFonts w:ascii="Calibri" w:hAnsi="Calibri" w:cs="Calibri"/>
          <w:sz w:val="24"/>
          <w:szCs w:val="24"/>
        </w:rPr>
        <w:t xml:space="preserve"> </w:t>
      </w:r>
      <w:r w:rsidR="00746A3A" w:rsidRPr="00746A3A">
        <w:rPr>
          <w:rFonts w:ascii="Calibri" w:eastAsia="Times New Roman" w:hAnsi="Calibri" w:cs="Calibri"/>
          <w:sz w:val="24"/>
          <w:szCs w:val="24"/>
        </w:rPr>
        <w:t>considers that these modifications are not so significant or substantial as to change the nature of the Made Plan.</w:t>
      </w:r>
    </w:p>
    <w:p w14:paraId="367D0DC1" w14:textId="43CC7D5F" w:rsidR="00CB43F1" w:rsidRPr="00746A3A" w:rsidRDefault="00CB43F1" w:rsidP="00746A3A">
      <w:pPr>
        <w:ind w:right="1391"/>
        <w:rPr>
          <w:rFonts w:ascii="Calibri" w:hAnsi="Calibri" w:cs="Calibri"/>
        </w:rPr>
      </w:pPr>
      <w:r w:rsidRPr="00746A3A">
        <w:rPr>
          <w:rFonts w:ascii="Calibri" w:hAnsi="Calibri" w:cs="Calibri"/>
        </w:rPr>
        <w:t xml:space="preserve"> </w:t>
      </w:r>
    </w:p>
    <w:p w14:paraId="3640E3DD" w14:textId="2644BFC1" w:rsidR="009D779A" w:rsidRPr="00097B24" w:rsidRDefault="009D779A" w:rsidP="000E4955">
      <w:pPr>
        <w:pStyle w:val="ListParagraph"/>
        <w:spacing w:line="295" w:lineRule="auto"/>
        <w:ind w:left="720" w:right="1391" w:firstLine="0"/>
        <w:rPr>
          <w:rFonts w:ascii="Calibri" w:hAnsi="Calibri"/>
          <w:b/>
          <w:bCs/>
          <w:sz w:val="24"/>
          <w:szCs w:val="24"/>
        </w:rPr>
        <w:sectPr w:rsidR="009D779A" w:rsidRPr="00097B24" w:rsidSect="00787889">
          <w:footerReference w:type="default" r:id="rId9"/>
          <w:pgSz w:w="11910" w:h="16840"/>
          <w:pgMar w:top="1420" w:right="0" w:bottom="1140" w:left="880" w:header="0" w:footer="947" w:gutter="0"/>
          <w:pgNumType w:start="1"/>
          <w:cols w:space="720"/>
        </w:sectPr>
      </w:pPr>
    </w:p>
    <w:p w14:paraId="1F795134" w14:textId="0BEEAC6C" w:rsidR="000E4955" w:rsidRPr="00272B67" w:rsidRDefault="000E4955" w:rsidP="000E4955">
      <w:pPr>
        <w:pStyle w:val="BodyText"/>
        <w:numPr>
          <w:ilvl w:val="0"/>
          <w:numId w:val="18"/>
        </w:numPr>
        <w:rPr>
          <w:rFonts w:asciiTheme="minorHAnsi" w:hAnsiTheme="minorHAnsi" w:cstheme="minorHAnsi"/>
          <w:b/>
          <w:sz w:val="24"/>
          <w:szCs w:val="24"/>
        </w:rPr>
      </w:pPr>
      <w:r w:rsidRPr="00272B67">
        <w:rPr>
          <w:rFonts w:asciiTheme="minorHAnsi" w:hAnsiTheme="minorHAnsi" w:cstheme="minorHAnsi"/>
          <w:b/>
          <w:sz w:val="24"/>
          <w:szCs w:val="24"/>
        </w:rPr>
        <w:lastRenderedPageBreak/>
        <w:t>Background</w:t>
      </w:r>
    </w:p>
    <w:p w14:paraId="0C2D096B" w14:textId="77777777" w:rsidR="000E4955" w:rsidRPr="00272B67" w:rsidRDefault="000E4955" w:rsidP="000E4955">
      <w:pPr>
        <w:pStyle w:val="BodyText"/>
        <w:ind w:left="108"/>
        <w:rPr>
          <w:rFonts w:asciiTheme="minorHAnsi" w:hAnsiTheme="minorHAnsi" w:cstheme="minorHAnsi"/>
          <w:sz w:val="24"/>
          <w:szCs w:val="24"/>
        </w:rPr>
      </w:pPr>
    </w:p>
    <w:p w14:paraId="1A79CB93" w14:textId="16270901" w:rsidR="000E4955" w:rsidRDefault="00E16234" w:rsidP="000E4955">
      <w:pPr>
        <w:pStyle w:val="ListParagraph"/>
        <w:numPr>
          <w:ilvl w:val="0"/>
          <w:numId w:val="14"/>
        </w:numPr>
        <w:ind w:right="1391"/>
        <w:rPr>
          <w:rFonts w:ascii="Calibri" w:hAnsi="Calibri"/>
          <w:sz w:val="24"/>
          <w:szCs w:val="24"/>
        </w:rPr>
      </w:pPr>
      <w:r w:rsidRPr="004451C2">
        <w:rPr>
          <w:rFonts w:ascii="Calibri" w:hAnsi="Calibri"/>
          <w:sz w:val="24"/>
          <w:szCs w:val="24"/>
        </w:rPr>
        <w:t xml:space="preserve">The Made Plan covers the period </w:t>
      </w:r>
      <w:r w:rsidR="00FD0EDD" w:rsidRPr="004451C2">
        <w:rPr>
          <w:rFonts w:ascii="Calibri" w:hAnsi="Calibri"/>
          <w:sz w:val="24"/>
          <w:szCs w:val="24"/>
        </w:rPr>
        <w:t>up to</w:t>
      </w:r>
      <w:r w:rsidRPr="004451C2">
        <w:rPr>
          <w:rFonts w:ascii="Calibri" w:hAnsi="Calibri"/>
          <w:sz w:val="24"/>
          <w:szCs w:val="24"/>
        </w:rPr>
        <w:t xml:space="preserve"> 202</w:t>
      </w:r>
      <w:r w:rsidR="00FD0EDD" w:rsidRPr="004451C2">
        <w:rPr>
          <w:rFonts w:ascii="Calibri" w:hAnsi="Calibri"/>
          <w:sz w:val="24"/>
          <w:szCs w:val="24"/>
        </w:rPr>
        <w:t>6</w:t>
      </w:r>
      <w:r w:rsidRPr="004451C2">
        <w:rPr>
          <w:rFonts w:ascii="Calibri" w:hAnsi="Calibri"/>
          <w:sz w:val="24"/>
          <w:szCs w:val="24"/>
        </w:rPr>
        <w:t>. The designated neighbourhood area covers the same area as the Town Council</w:t>
      </w:r>
      <w:r w:rsidR="00777C5E">
        <w:rPr>
          <w:rFonts w:ascii="Calibri" w:hAnsi="Calibri"/>
          <w:sz w:val="24"/>
          <w:szCs w:val="24"/>
        </w:rPr>
        <w:t xml:space="preserve"> </w:t>
      </w:r>
      <w:r w:rsidR="00FD0EDD" w:rsidRPr="004451C2">
        <w:rPr>
          <w:rFonts w:ascii="Calibri" w:hAnsi="Calibri"/>
          <w:sz w:val="24"/>
          <w:szCs w:val="24"/>
        </w:rPr>
        <w:t>area. On</w:t>
      </w:r>
      <w:r w:rsidR="00777C5E">
        <w:rPr>
          <w:rFonts w:ascii="Calibri" w:hAnsi="Calibri"/>
          <w:sz w:val="24"/>
          <w:szCs w:val="24"/>
        </w:rPr>
        <w:t xml:space="preserve"> </w:t>
      </w:r>
      <w:r w:rsidR="001664F5" w:rsidRPr="004451C2">
        <w:rPr>
          <w:rFonts w:ascii="Calibri" w:hAnsi="Calibri"/>
          <w:sz w:val="24"/>
          <w:szCs w:val="24"/>
        </w:rPr>
        <w:t>1</w:t>
      </w:r>
      <w:r w:rsidR="00777C5E" w:rsidRPr="00777C5E">
        <w:rPr>
          <w:rFonts w:ascii="Calibri" w:hAnsi="Calibri"/>
          <w:sz w:val="24"/>
          <w:szCs w:val="24"/>
          <w:vertAlign w:val="superscript"/>
        </w:rPr>
        <w:t>st</w:t>
      </w:r>
      <w:r w:rsidR="00777C5E">
        <w:rPr>
          <w:rFonts w:ascii="Calibri" w:hAnsi="Calibri"/>
          <w:sz w:val="24"/>
          <w:szCs w:val="24"/>
        </w:rPr>
        <w:t xml:space="preserve"> </w:t>
      </w:r>
      <w:r w:rsidR="001664F5" w:rsidRPr="004451C2">
        <w:rPr>
          <w:rFonts w:ascii="Calibri" w:hAnsi="Calibri"/>
          <w:sz w:val="24"/>
          <w:szCs w:val="24"/>
        </w:rPr>
        <w:t>March 2016</w:t>
      </w:r>
      <w:r w:rsidR="00FD0EDD" w:rsidRPr="004451C2">
        <w:rPr>
          <w:rFonts w:ascii="Calibri" w:hAnsi="Calibri"/>
          <w:sz w:val="24"/>
          <w:szCs w:val="24"/>
        </w:rPr>
        <w:t xml:space="preserve">, </w:t>
      </w:r>
      <w:r w:rsidR="0057445F" w:rsidRPr="004451C2">
        <w:rPr>
          <w:rFonts w:ascii="Calibri" w:hAnsi="Calibri"/>
          <w:sz w:val="24"/>
          <w:szCs w:val="24"/>
        </w:rPr>
        <w:t>Forest of Dean</w:t>
      </w:r>
      <w:r w:rsidRPr="004451C2">
        <w:rPr>
          <w:rFonts w:ascii="Calibri" w:hAnsi="Calibri"/>
          <w:sz w:val="24"/>
          <w:szCs w:val="24"/>
        </w:rPr>
        <w:t xml:space="preserve"> </w:t>
      </w:r>
      <w:r w:rsidR="000E4955">
        <w:rPr>
          <w:rFonts w:ascii="Calibri" w:hAnsi="Calibri"/>
          <w:sz w:val="24"/>
          <w:szCs w:val="24"/>
        </w:rPr>
        <w:t xml:space="preserve">District </w:t>
      </w:r>
      <w:r w:rsidRPr="004451C2">
        <w:rPr>
          <w:rFonts w:ascii="Calibri" w:hAnsi="Calibri"/>
          <w:sz w:val="24"/>
          <w:szCs w:val="24"/>
        </w:rPr>
        <w:t xml:space="preserve">Council agreed to ‘make’ the </w:t>
      </w:r>
      <w:r w:rsidR="0057445F" w:rsidRPr="004451C2">
        <w:rPr>
          <w:rFonts w:ascii="Calibri" w:hAnsi="Calibri"/>
          <w:sz w:val="24"/>
          <w:szCs w:val="24"/>
        </w:rPr>
        <w:t>LNP</w:t>
      </w:r>
      <w:r w:rsidRPr="004451C2">
        <w:rPr>
          <w:rFonts w:ascii="Calibri" w:hAnsi="Calibri"/>
          <w:sz w:val="24"/>
          <w:szCs w:val="24"/>
        </w:rPr>
        <w:t xml:space="preserve"> following a referendum which took place on </w:t>
      </w:r>
      <w:r w:rsidR="009270C5" w:rsidRPr="004451C2">
        <w:rPr>
          <w:rFonts w:ascii="Calibri" w:hAnsi="Calibri"/>
          <w:sz w:val="24"/>
          <w:szCs w:val="24"/>
        </w:rPr>
        <w:t>18</w:t>
      </w:r>
      <w:r w:rsidR="00777C5E" w:rsidRPr="00777C5E">
        <w:rPr>
          <w:rFonts w:ascii="Calibri" w:hAnsi="Calibri"/>
          <w:sz w:val="24"/>
          <w:szCs w:val="24"/>
          <w:vertAlign w:val="superscript"/>
        </w:rPr>
        <w:t>th</w:t>
      </w:r>
      <w:r w:rsidR="009270C5" w:rsidRPr="00777C5E">
        <w:rPr>
          <w:rFonts w:ascii="Calibri" w:hAnsi="Calibri"/>
          <w:sz w:val="24"/>
          <w:szCs w:val="24"/>
        </w:rPr>
        <w:t xml:space="preserve"> February 20</w:t>
      </w:r>
      <w:r w:rsidR="00777C5E" w:rsidRPr="00777C5E">
        <w:rPr>
          <w:rFonts w:ascii="Calibri" w:hAnsi="Calibri"/>
          <w:sz w:val="24"/>
          <w:szCs w:val="24"/>
        </w:rPr>
        <w:t>1</w:t>
      </w:r>
      <w:r w:rsidR="009270C5" w:rsidRPr="00777C5E">
        <w:rPr>
          <w:rFonts w:ascii="Calibri" w:hAnsi="Calibri"/>
          <w:sz w:val="24"/>
          <w:szCs w:val="24"/>
        </w:rPr>
        <w:t>6</w:t>
      </w:r>
      <w:r w:rsidRPr="00777C5E">
        <w:rPr>
          <w:rFonts w:ascii="Calibri" w:hAnsi="Calibri"/>
          <w:sz w:val="24"/>
          <w:szCs w:val="24"/>
        </w:rPr>
        <w:t xml:space="preserve">. The results showed </w:t>
      </w:r>
      <w:r w:rsidR="002D52EE" w:rsidRPr="00777C5E">
        <w:rPr>
          <w:rFonts w:ascii="Calibri" w:hAnsi="Calibri"/>
          <w:sz w:val="24"/>
          <w:szCs w:val="24"/>
        </w:rPr>
        <w:t>86</w:t>
      </w:r>
      <w:r w:rsidRPr="00777C5E">
        <w:rPr>
          <w:rFonts w:ascii="Calibri" w:hAnsi="Calibri"/>
          <w:sz w:val="24"/>
          <w:szCs w:val="24"/>
        </w:rPr>
        <w:t>% of those who voted were in favour of the plan.</w:t>
      </w:r>
      <w:r w:rsidR="00FD0EDD" w:rsidRPr="00777C5E">
        <w:rPr>
          <w:rFonts w:ascii="Calibri" w:hAnsi="Calibri"/>
          <w:sz w:val="24"/>
          <w:szCs w:val="24"/>
        </w:rPr>
        <w:t xml:space="preserve"> </w:t>
      </w:r>
      <w:r w:rsidR="00EA120F" w:rsidRPr="00777C5E">
        <w:rPr>
          <w:rFonts w:ascii="Calibri" w:hAnsi="Calibri"/>
          <w:sz w:val="24"/>
          <w:szCs w:val="24"/>
        </w:rPr>
        <w:t xml:space="preserve"> </w:t>
      </w:r>
      <w:r w:rsidR="00FD0EDD" w:rsidRPr="00777C5E">
        <w:rPr>
          <w:rFonts w:ascii="Calibri" w:hAnsi="Calibri"/>
          <w:sz w:val="24"/>
          <w:szCs w:val="24"/>
        </w:rPr>
        <w:t xml:space="preserve">The </w:t>
      </w:r>
      <w:r w:rsidR="00A07732" w:rsidRPr="00777C5E">
        <w:rPr>
          <w:rFonts w:ascii="Calibri" w:hAnsi="Calibri"/>
          <w:sz w:val="24"/>
          <w:szCs w:val="24"/>
        </w:rPr>
        <w:t>M</w:t>
      </w:r>
      <w:r w:rsidR="00FD0EDD" w:rsidRPr="00777C5E">
        <w:rPr>
          <w:rFonts w:ascii="Calibri" w:hAnsi="Calibri"/>
          <w:sz w:val="24"/>
          <w:szCs w:val="24"/>
        </w:rPr>
        <w:t xml:space="preserve">ade </w:t>
      </w:r>
      <w:r w:rsidR="00A07732" w:rsidRPr="00777C5E">
        <w:rPr>
          <w:rFonts w:ascii="Calibri" w:hAnsi="Calibri"/>
          <w:sz w:val="24"/>
          <w:szCs w:val="24"/>
        </w:rPr>
        <w:t xml:space="preserve">Plan </w:t>
      </w:r>
      <w:r w:rsidR="00FD0EDD" w:rsidRPr="00777C5E">
        <w:rPr>
          <w:rFonts w:ascii="Calibri" w:hAnsi="Calibri"/>
          <w:sz w:val="24"/>
          <w:szCs w:val="24"/>
        </w:rPr>
        <w:t xml:space="preserve">– </w:t>
      </w:r>
      <w:r w:rsidR="004C40A8" w:rsidRPr="00777C5E">
        <w:rPr>
          <w:rFonts w:ascii="Calibri" w:hAnsi="Calibri"/>
          <w:sz w:val="24"/>
          <w:szCs w:val="24"/>
        </w:rPr>
        <w:t>which is</w:t>
      </w:r>
      <w:r w:rsidR="00FD0EDD" w:rsidRPr="00777C5E">
        <w:rPr>
          <w:rFonts w:ascii="Calibri" w:hAnsi="Calibri"/>
          <w:sz w:val="24"/>
          <w:szCs w:val="24"/>
        </w:rPr>
        <w:t xml:space="preserve"> </w:t>
      </w:r>
      <w:r w:rsidR="00037F32" w:rsidRPr="00777C5E">
        <w:rPr>
          <w:rFonts w:ascii="Calibri" w:hAnsi="Calibri"/>
          <w:sz w:val="24"/>
          <w:szCs w:val="24"/>
        </w:rPr>
        <w:t xml:space="preserve">referred to as </w:t>
      </w:r>
      <w:r w:rsidR="009C0A57" w:rsidRPr="00777C5E">
        <w:rPr>
          <w:rFonts w:ascii="Calibri" w:hAnsi="Calibri"/>
          <w:sz w:val="24"/>
          <w:szCs w:val="24"/>
        </w:rPr>
        <w:t>LNP</w:t>
      </w:r>
      <w:r w:rsidR="004C40A8" w:rsidRPr="00777C5E">
        <w:rPr>
          <w:rFonts w:ascii="Calibri" w:hAnsi="Calibri"/>
          <w:sz w:val="24"/>
          <w:szCs w:val="24"/>
        </w:rPr>
        <w:t xml:space="preserve"> </w:t>
      </w:r>
      <w:r w:rsidR="00635C17" w:rsidRPr="00777C5E">
        <w:rPr>
          <w:rFonts w:ascii="Calibri" w:hAnsi="Calibri"/>
          <w:sz w:val="24"/>
          <w:szCs w:val="24"/>
        </w:rPr>
        <w:t xml:space="preserve">can be accessed on the </w:t>
      </w:r>
      <w:r w:rsidR="002A1A66" w:rsidRPr="00777C5E">
        <w:rPr>
          <w:rFonts w:ascii="Calibri" w:hAnsi="Calibri"/>
          <w:sz w:val="24"/>
          <w:szCs w:val="24"/>
        </w:rPr>
        <w:t xml:space="preserve">LNP2 </w:t>
      </w:r>
      <w:r w:rsidR="00635C17" w:rsidRPr="00777C5E">
        <w:rPr>
          <w:rFonts w:ascii="Calibri" w:hAnsi="Calibri"/>
          <w:sz w:val="24"/>
          <w:szCs w:val="24"/>
        </w:rPr>
        <w:t>website</w:t>
      </w:r>
      <w:r w:rsidR="00635C17" w:rsidRPr="004451C2">
        <w:rPr>
          <w:rStyle w:val="FootnoteReference"/>
          <w:rFonts w:ascii="Calibri" w:hAnsi="Calibri"/>
          <w:sz w:val="24"/>
          <w:szCs w:val="24"/>
        </w:rPr>
        <w:footnoteReference w:id="3"/>
      </w:r>
      <w:r w:rsidR="00635C17" w:rsidRPr="00777C5E">
        <w:rPr>
          <w:rFonts w:ascii="Calibri" w:hAnsi="Calibri"/>
          <w:sz w:val="24"/>
          <w:szCs w:val="24"/>
        </w:rPr>
        <w:t>.</w:t>
      </w:r>
    </w:p>
    <w:p w14:paraId="4BAD52F5" w14:textId="77777777" w:rsidR="000E4955" w:rsidRPr="000E4955" w:rsidRDefault="000E4955" w:rsidP="000E4955">
      <w:pPr>
        <w:pStyle w:val="ListParagraph"/>
        <w:ind w:left="680" w:right="1391" w:firstLine="0"/>
        <w:rPr>
          <w:rFonts w:ascii="Calibri" w:hAnsi="Calibri"/>
          <w:sz w:val="24"/>
          <w:szCs w:val="24"/>
        </w:rPr>
      </w:pPr>
    </w:p>
    <w:p w14:paraId="5F4B1FF3" w14:textId="59775411" w:rsidR="007357D0" w:rsidRPr="000E4955" w:rsidRDefault="00F750F7" w:rsidP="000E4955">
      <w:pPr>
        <w:pStyle w:val="ListParagraph"/>
        <w:numPr>
          <w:ilvl w:val="0"/>
          <w:numId w:val="14"/>
        </w:numPr>
        <w:ind w:right="1391"/>
        <w:rPr>
          <w:rFonts w:ascii="Calibri" w:hAnsi="Calibri"/>
          <w:sz w:val="24"/>
          <w:szCs w:val="24"/>
        </w:rPr>
      </w:pPr>
      <w:r w:rsidRPr="000E4955">
        <w:rPr>
          <w:rFonts w:ascii="Calibri" w:hAnsi="Calibri"/>
          <w:sz w:val="24"/>
          <w:szCs w:val="24"/>
        </w:rPr>
        <w:t xml:space="preserve">A </w:t>
      </w:r>
      <w:proofErr w:type="spellStart"/>
      <w:r w:rsidR="008269FE" w:rsidRPr="000E4955">
        <w:rPr>
          <w:rFonts w:ascii="Calibri" w:hAnsi="Calibri"/>
          <w:sz w:val="24"/>
          <w:szCs w:val="24"/>
        </w:rPr>
        <w:t>Neighbourhood</w:t>
      </w:r>
      <w:proofErr w:type="spellEnd"/>
      <w:r w:rsidR="008269FE" w:rsidRPr="000E4955">
        <w:rPr>
          <w:rFonts w:ascii="Calibri" w:hAnsi="Calibri"/>
          <w:sz w:val="24"/>
          <w:szCs w:val="24"/>
        </w:rPr>
        <w:t xml:space="preserve"> Plan </w:t>
      </w:r>
      <w:r w:rsidR="00722641" w:rsidRPr="000E4955">
        <w:rPr>
          <w:rFonts w:ascii="Calibri" w:hAnsi="Calibri"/>
          <w:sz w:val="24"/>
          <w:szCs w:val="24"/>
        </w:rPr>
        <w:t xml:space="preserve">review </w:t>
      </w:r>
      <w:r w:rsidR="008269FE" w:rsidRPr="000E4955">
        <w:rPr>
          <w:rFonts w:ascii="Calibri" w:hAnsi="Calibri"/>
          <w:sz w:val="24"/>
          <w:szCs w:val="24"/>
        </w:rPr>
        <w:t xml:space="preserve">Steering Group was reconvened </w:t>
      </w:r>
      <w:r w:rsidR="00FE20F9" w:rsidRPr="000E4955">
        <w:rPr>
          <w:rFonts w:ascii="Calibri" w:hAnsi="Calibri"/>
          <w:sz w:val="24"/>
          <w:szCs w:val="24"/>
        </w:rPr>
        <w:t>b</w:t>
      </w:r>
      <w:r w:rsidR="004C40A8" w:rsidRPr="000E4955">
        <w:rPr>
          <w:rFonts w:ascii="Calibri" w:hAnsi="Calibri"/>
          <w:sz w:val="24"/>
          <w:szCs w:val="24"/>
        </w:rPr>
        <w:t>y</w:t>
      </w:r>
      <w:r w:rsidR="00FE20F9" w:rsidRPr="000E4955">
        <w:rPr>
          <w:rFonts w:ascii="Calibri" w:hAnsi="Calibri"/>
          <w:sz w:val="24"/>
          <w:szCs w:val="24"/>
        </w:rPr>
        <w:t xml:space="preserve"> the Town Council</w:t>
      </w:r>
      <w:r w:rsidR="00391919" w:rsidRPr="000E4955">
        <w:rPr>
          <w:rFonts w:ascii="Calibri" w:hAnsi="Calibri"/>
          <w:sz w:val="24"/>
          <w:szCs w:val="24"/>
        </w:rPr>
        <w:t>.</w:t>
      </w:r>
      <w:r w:rsidR="008269FE" w:rsidRPr="000E4955">
        <w:rPr>
          <w:rFonts w:ascii="Calibri" w:hAnsi="Calibri"/>
          <w:sz w:val="24"/>
          <w:szCs w:val="24"/>
        </w:rPr>
        <w:t xml:space="preserve"> </w:t>
      </w:r>
      <w:r w:rsidR="00391919" w:rsidRPr="000E4955">
        <w:rPr>
          <w:rFonts w:ascii="Calibri" w:hAnsi="Calibri"/>
          <w:sz w:val="24"/>
          <w:szCs w:val="24"/>
        </w:rPr>
        <w:t>The objective was to prepare</w:t>
      </w:r>
      <w:r w:rsidR="008269FE" w:rsidRPr="000E4955">
        <w:rPr>
          <w:rFonts w:ascii="Calibri" w:hAnsi="Calibri"/>
          <w:sz w:val="24"/>
          <w:szCs w:val="24"/>
        </w:rPr>
        <w:t xml:space="preserve"> modifications to </w:t>
      </w:r>
      <w:r w:rsidR="006871C9" w:rsidRPr="000E4955">
        <w:rPr>
          <w:rFonts w:ascii="Calibri" w:hAnsi="Calibri"/>
          <w:sz w:val="24"/>
          <w:szCs w:val="24"/>
        </w:rPr>
        <w:t xml:space="preserve">the </w:t>
      </w:r>
      <w:proofErr w:type="spellStart"/>
      <w:r w:rsidR="008269FE" w:rsidRPr="000E4955">
        <w:rPr>
          <w:rFonts w:ascii="Calibri" w:hAnsi="Calibri"/>
          <w:sz w:val="24"/>
          <w:szCs w:val="24"/>
        </w:rPr>
        <w:t>Neighbourhood</w:t>
      </w:r>
      <w:proofErr w:type="spellEnd"/>
      <w:r w:rsidR="008269FE" w:rsidRPr="000E4955">
        <w:rPr>
          <w:rFonts w:ascii="Calibri" w:hAnsi="Calibri"/>
          <w:sz w:val="24"/>
          <w:szCs w:val="24"/>
        </w:rPr>
        <w:t xml:space="preserve"> Plan</w:t>
      </w:r>
      <w:r w:rsidR="000E4955" w:rsidRPr="000E4955">
        <w:rPr>
          <w:rFonts w:ascii="Calibri" w:hAnsi="Calibri"/>
          <w:sz w:val="24"/>
          <w:szCs w:val="24"/>
        </w:rPr>
        <w:t xml:space="preserve"> due to the age of the Plan and the changes in national and local policy frameworks</w:t>
      </w:r>
      <w:r w:rsidR="00746A3A">
        <w:rPr>
          <w:rFonts w:ascii="Calibri" w:hAnsi="Calibri"/>
          <w:sz w:val="24"/>
          <w:szCs w:val="24"/>
        </w:rPr>
        <w:t xml:space="preserve"> in order to ensure the Plan remained a relevant and up-to-date part of the development plan</w:t>
      </w:r>
      <w:r w:rsidR="007357D0" w:rsidRPr="000E4955">
        <w:rPr>
          <w:rFonts w:ascii="Calibri" w:hAnsi="Calibri"/>
          <w:sz w:val="24"/>
          <w:szCs w:val="24"/>
        </w:rPr>
        <w:t>.</w:t>
      </w:r>
    </w:p>
    <w:p w14:paraId="29CF7156" w14:textId="77777777" w:rsidR="00EF6649" w:rsidRPr="004451C2" w:rsidRDefault="00EF6649" w:rsidP="00EF6649">
      <w:pPr>
        <w:pStyle w:val="ListParagraph"/>
        <w:rPr>
          <w:rFonts w:ascii="Calibri" w:hAnsi="Calibri"/>
          <w:sz w:val="24"/>
          <w:szCs w:val="24"/>
        </w:rPr>
      </w:pPr>
    </w:p>
    <w:p w14:paraId="7E01A2A7" w14:textId="77777777" w:rsidR="00086C66" w:rsidRPr="004451C2" w:rsidRDefault="00086C66" w:rsidP="00086C66">
      <w:pPr>
        <w:pStyle w:val="ListParagraph"/>
        <w:tabs>
          <w:tab w:val="left" w:pos="624"/>
        </w:tabs>
        <w:spacing w:line="295" w:lineRule="auto"/>
        <w:ind w:left="680" w:right="1198" w:firstLine="0"/>
        <w:rPr>
          <w:rFonts w:ascii="Calibri" w:hAnsi="Calibri"/>
          <w:sz w:val="24"/>
          <w:szCs w:val="24"/>
        </w:rPr>
      </w:pPr>
    </w:p>
    <w:p w14:paraId="5F194CE7" w14:textId="77777777" w:rsidR="009271C0" w:rsidRPr="004451C2" w:rsidRDefault="009271C0" w:rsidP="009271C0">
      <w:pPr>
        <w:tabs>
          <w:tab w:val="left" w:pos="624"/>
        </w:tabs>
        <w:spacing w:line="295" w:lineRule="auto"/>
        <w:ind w:right="1198"/>
        <w:rPr>
          <w:rFonts w:ascii="Calibri" w:hAnsi="Calibri" w:cs="Arial"/>
        </w:rPr>
      </w:pPr>
    </w:p>
    <w:p w14:paraId="174C3A23" w14:textId="77777777" w:rsidR="00DC70B9" w:rsidRPr="004451C2" w:rsidRDefault="00DC70B9" w:rsidP="009271C0">
      <w:pPr>
        <w:tabs>
          <w:tab w:val="left" w:pos="624"/>
        </w:tabs>
        <w:spacing w:line="295" w:lineRule="auto"/>
        <w:ind w:right="1198"/>
        <w:rPr>
          <w:rFonts w:ascii="Calibri" w:hAnsi="Calibri" w:cs="Arial"/>
        </w:rPr>
      </w:pPr>
    </w:p>
    <w:p w14:paraId="393729F4" w14:textId="2CA5604A" w:rsidR="00DC70B9" w:rsidRPr="00097B24" w:rsidRDefault="00DC70B9" w:rsidP="0015716A">
      <w:pPr>
        <w:ind w:right="1035"/>
        <w:divId w:val="1650357190"/>
        <w:rPr>
          <w:rFonts w:ascii="Calibri" w:hAnsi="Calibri" w:cs="Arial"/>
          <w:b/>
          <w:bCs/>
          <w:color w:val="000000"/>
        </w:rPr>
      </w:pPr>
    </w:p>
    <w:p w14:paraId="74C1DBDB" w14:textId="0A312B5C" w:rsidR="00DC70B9" w:rsidRPr="00097B24" w:rsidRDefault="00DC70B9" w:rsidP="009271C0">
      <w:pPr>
        <w:tabs>
          <w:tab w:val="left" w:pos="624"/>
        </w:tabs>
        <w:spacing w:line="295" w:lineRule="auto"/>
        <w:ind w:right="1198"/>
        <w:rPr>
          <w:rFonts w:ascii="Calibri" w:hAnsi="Calibri" w:cs="Arial"/>
          <w:b/>
          <w:bCs/>
        </w:rPr>
        <w:sectPr w:rsidR="00DC70B9" w:rsidRPr="00097B24">
          <w:pgSz w:w="11910" w:h="16840"/>
          <w:pgMar w:top="1420" w:right="0" w:bottom="1140" w:left="880" w:header="0" w:footer="947" w:gutter="0"/>
          <w:cols w:space="720"/>
        </w:sectPr>
      </w:pPr>
    </w:p>
    <w:p w14:paraId="4C1C4629" w14:textId="3D4C445B" w:rsidR="009D779A" w:rsidRPr="00097B24" w:rsidRDefault="000124D2" w:rsidP="000E4955">
      <w:pPr>
        <w:pStyle w:val="BodyText"/>
        <w:numPr>
          <w:ilvl w:val="0"/>
          <w:numId w:val="18"/>
        </w:numPr>
        <w:rPr>
          <w:rFonts w:ascii="Calibri" w:hAnsi="Calibri"/>
          <w:b/>
          <w:bCs/>
          <w:sz w:val="24"/>
          <w:szCs w:val="24"/>
        </w:rPr>
      </w:pPr>
      <w:r w:rsidRPr="00097B24">
        <w:rPr>
          <w:rFonts w:ascii="Calibri" w:hAnsi="Calibri"/>
          <w:b/>
          <w:bCs/>
          <w:sz w:val="24"/>
          <w:szCs w:val="24"/>
        </w:rPr>
        <w:lastRenderedPageBreak/>
        <w:t>The Proposed Modifications</w:t>
      </w:r>
    </w:p>
    <w:p w14:paraId="476127BB" w14:textId="77777777" w:rsidR="00FB756B" w:rsidRPr="00097B24" w:rsidRDefault="00FB756B" w:rsidP="00DF272B">
      <w:pPr>
        <w:pStyle w:val="BodyText"/>
        <w:ind w:left="142"/>
        <w:rPr>
          <w:rFonts w:ascii="Calibri" w:hAnsi="Calibri"/>
          <w:b/>
          <w:bCs/>
          <w:sz w:val="24"/>
          <w:szCs w:val="24"/>
        </w:rPr>
      </w:pPr>
    </w:p>
    <w:p w14:paraId="218C9BC4" w14:textId="707C8266" w:rsidR="00190699" w:rsidRPr="004451C2" w:rsidRDefault="00773FAA" w:rsidP="00086C66">
      <w:pPr>
        <w:pStyle w:val="ListParagraph"/>
        <w:ind w:left="709" w:right="1391" w:firstLine="0"/>
        <w:rPr>
          <w:rFonts w:ascii="Calibri" w:hAnsi="Calibri"/>
          <w:sz w:val="24"/>
          <w:szCs w:val="24"/>
        </w:rPr>
      </w:pPr>
      <w:r>
        <w:rPr>
          <w:rFonts w:ascii="Calibri" w:hAnsi="Calibri"/>
          <w:sz w:val="24"/>
          <w:szCs w:val="24"/>
        </w:rPr>
        <w:t>The Town Council proposes to modify the made Plan as follows:</w:t>
      </w:r>
    </w:p>
    <w:p w14:paraId="08157EA5" w14:textId="77777777" w:rsidR="00EC38C9" w:rsidRPr="004451C2" w:rsidRDefault="00EC38C9" w:rsidP="009257E7">
      <w:pPr>
        <w:pStyle w:val="ListParagraph"/>
        <w:ind w:left="709" w:right="1391" w:hanging="567"/>
        <w:rPr>
          <w:rFonts w:ascii="Calibri" w:hAnsi="Calibri"/>
          <w:sz w:val="24"/>
          <w:szCs w:val="24"/>
        </w:rPr>
      </w:pPr>
    </w:p>
    <w:p w14:paraId="45C0200D" w14:textId="6D894674" w:rsidR="0015716A" w:rsidRPr="00097B24" w:rsidRDefault="0015716A" w:rsidP="009257E7">
      <w:pPr>
        <w:pStyle w:val="ListParagraph"/>
        <w:ind w:left="709" w:right="1391" w:hanging="567"/>
        <w:rPr>
          <w:rFonts w:ascii="Calibri" w:hAnsi="Calibri"/>
          <w:b/>
          <w:bCs/>
          <w:sz w:val="24"/>
          <w:szCs w:val="24"/>
        </w:rPr>
      </w:pPr>
      <w:r w:rsidRPr="00097B24">
        <w:rPr>
          <w:rFonts w:ascii="Calibri" w:hAnsi="Calibri"/>
          <w:b/>
          <w:bCs/>
          <w:sz w:val="24"/>
          <w:szCs w:val="24"/>
        </w:rPr>
        <w:t xml:space="preserve">Vision and Objectives </w:t>
      </w:r>
    </w:p>
    <w:p w14:paraId="1C66861E" w14:textId="77777777" w:rsidR="00301713" w:rsidRPr="00097B24" w:rsidRDefault="00301713" w:rsidP="009257E7">
      <w:pPr>
        <w:pStyle w:val="ListParagraph"/>
        <w:ind w:left="709" w:right="1391" w:hanging="567"/>
        <w:rPr>
          <w:rFonts w:ascii="Calibri" w:hAnsi="Calibri"/>
          <w:b/>
          <w:bCs/>
          <w:sz w:val="24"/>
          <w:szCs w:val="24"/>
        </w:rPr>
      </w:pPr>
    </w:p>
    <w:p w14:paraId="474E025E" w14:textId="6EDB9A0C" w:rsidR="003C1A4B" w:rsidRPr="004451C2" w:rsidRDefault="00651FE8" w:rsidP="00086C66">
      <w:pPr>
        <w:pStyle w:val="ListParagraph"/>
        <w:ind w:left="709" w:right="1391" w:firstLine="0"/>
        <w:rPr>
          <w:rFonts w:ascii="Calibri" w:hAnsi="Calibri"/>
          <w:sz w:val="24"/>
          <w:szCs w:val="24"/>
        </w:rPr>
      </w:pPr>
      <w:r w:rsidRPr="004451C2">
        <w:rPr>
          <w:rFonts w:ascii="Calibri" w:hAnsi="Calibri"/>
          <w:sz w:val="24"/>
          <w:szCs w:val="24"/>
        </w:rPr>
        <w:t xml:space="preserve">The vision and objectives of the Made LNP were reviewed by the Steering Group and through community engagement.  This has informed proposed modifications that are set out below in table 1. </w:t>
      </w:r>
    </w:p>
    <w:p w14:paraId="38182BA9" w14:textId="77777777" w:rsidR="00E942B8" w:rsidRPr="004451C2" w:rsidRDefault="00E942B8" w:rsidP="009257E7">
      <w:pPr>
        <w:pStyle w:val="ListParagraph"/>
        <w:ind w:left="709" w:right="1391" w:hanging="567"/>
        <w:rPr>
          <w:rFonts w:ascii="Calibri" w:hAnsi="Calibri"/>
          <w:sz w:val="24"/>
          <w:szCs w:val="24"/>
        </w:rPr>
      </w:pPr>
    </w:p>
    <w:p w14:paraId="0F1A5890" w14:textId="77777777" w:rsidR="00E942B8" w:rsidRPr="004451C2" w:rsidRDefault="00E942B8" w:rsidP="00086C66">
      <w:pPr>
        <w:pStyle w:val="ListParagraph"/>
        <w:ind w:left="709" w:right="1391" w:firstLine="0"/>
        <w:rPr>
          <w:rFonts w:ascii="Calibri" w:hAnsi="Calibri"/>
          <w:sz w:val="24"/>
          <w:szCs w:val="24"/>
        </w:rPr>
      </w:pPr>
      <w:r w:rsidRPr="004451C2">
        <w:rPr>
          <w:rFonts w:ascii="Calibri" w:hAnsi="Calibri"/>
          <w:sz w:val="24"/>
          <w:szCs w:val="24"/>
        </w:rPr>
        <w:t xml:space="preserve">The modifications re-write the Made LNP Vision, adding greater detail of the local topic areas and associated outcomes LNP2. However, the overall themes of the modified plan remain broadly similar. </w:t>
      </w:r>
    </w:p>
    <w:p w14:paraId="00C44CD4" w14:textId="77777777" w:rsidR="00E942B8" w:rsidRPr="004451C2" w:rsidRDefault="00E942B8" w:rsidP="00FF10A7">
      <w:pPr>
        <w:pStyle w:val="ListParagraph"/>
        <w:ind w:left="709" w:right="1391" w:hanging="567"/>
        <w:rPr>
          <w:rFonts w:ascii="Calibri" w:hAnsi="Calibri"/>
          <w:sz w:val="24"/>
          <w:szCs w:val="24"/>
        </w:rPr>
      </w:pPr>
    </w:p>
    <w:p w14:paraId="05C4238E" w14:textId="77777777" w:rsidR="00E942B8" w:rsidRPr="004451C2" w:rsidRDefault="00E942B8" w:rsidP="00086C66">
      <w:pPr>
        <w:pStyle w:val="ListParagraph"/>
        <w:ind w:left="709" w:right="1391" w:firstLine="0"/>
        <w:rPr>
          <w:rFonts w:ascii="Calibri" w:hAnsi="Calibri"/>
          <w:sz w:val="24"/>
          <w:szCs w:val="24"/>
        </w:rPr>
      </w:pPr>
      <w:r w:rsidRPr="004451C2">
        <w:rPr>
          <w:rFonts w:ascii="Calibri" w:hAnsi="Calibri"/>
          <w:sz w:val="24"/>
          <w:szCs w:val="24"/>
        </w:rPr>
        <w:t xml:space="preserve">The Made LNP does not list aims or objectives by topic area.  The modification to objectives </w:t>
      </w:r>
      <w:proofErr w:type="gramStart"/>
      <w:r w:rsidRPr="004451C2">
        <w:rPr>
          <w:rFonts w:ascii="Calibri" w:hAnsi="Calibri"/>
          <w:sz w:val="24"/>
          <w:szCs w:val="24"/>
        </w:rPr>
        <w:t>seek</w:t>
      </w:r>
      <w:proofErr w:type="gramEnd"/>
      <w:r w:rsidRPr="004451C2">
        <w:rPr>
          <w:rFonts w:ascii="Calibri" w:hAnsi="Calibri"/>
          <w:sz w:val="24"/>
          <w:szCs w:val="24"/>
        </w:rPr>
        <w:t xml:space="preserve"> to set deliverable outcomes linking more directly to the Vision Statement and LNP2 policies and community actions.  The increased significance of climate change has resulted in this specific objective topic being added.</w:t>
      </w:r>
    </w:p>
    <w:p w14:paraId="3059098C" w14:textId="77777777" w:rsidR="00651FE8" w:rsidRPr="00097B24" w:rsidRDefault="00651FE8" w:rsidP="00FB492F">
      <w:pPr>
        <w:ind w:right="1391"/>
        <w:rPr>
          <w:rFonts w:ascii="Calibri" w:hAnsi="Calibri" w:cs="Arial"/>
          <w:b/>
          <w:bCs/>
        </w:rPr>
      </w:pPr>
    </w:p>
    <w:p w14:paraId="03DECFB8" w14:textId="40921769" w:rsidR="003C1A4B" w:rsidRPr="00097B24" w:rsidRDefault="003C1A4B" w:rsidP="009257E7">
      <w:pPr>
        <w:pStyle w:val="ListParagraph"/>
        <w:ind w:left="709" w:right="1391" w:hanging="567"/>
        <w:rPr>
          <w:rFonts w:ascii="Calibri" w:hAnsi="Calibri"/>
          <w:b/>
          <w:bCs/>
          <w:sz w:val="24"/>
          <w:szCs w:val="24"/>
        </w:rPr>
      </w:pPr>
      <w:r w:rsidRPr="00097B24">
        <w:rPr>
          <w:rFonts w:ascii="Calibri" w:hAnsi="Calibri"/>
          <w:b/>
          <w:bCs/>
          <w:sz w:val="24"/>
          <w:szCs w:val="24"/>
        </w:rPr>
        <w:t xml:space="preserve">Table 1; Vision and </w:t>
      </w:r>
      <w:r w:rsidR="000E4955" w:rsidRPr="00097B24">
        <w:rPr>
          <w:rFonts w:ascii="Calibri" w:hAnsi="Calibri"/>
          <w:b/>
          <w:bCs/>
          <w:sz w:val="24"/>
          <w:szCs w:val="24"/>
        </w:rPr>
        <w:t>Objectives</w:t>
      </w:r>
      <w:r w:rsidRPr="00097B24">
        <w:rPr>
          <w:rFonts w:ascii="Calibri" w:hAnsi="Calibri"/>
          <w:b/>
          <w:bCs/>
          <w:sz w:val="24"/>
          <w:szCs w:val="24"/>
        </w:rPr>
        <w:t xml:space="preserve"> </w:t>
      </w:r>
    </w:p>
    <w:tbl>
      <w:tblPr>
        <w:tblStyle w:val="TableGrid"/>
        <w:tblW w:w="0" w:type="auto"/>
        <w:tblInd w:w="-5" w:type="dxa"/>
        <w:tblLook w:val="04A0" w:firstRow="1" w:lastRow="0" w:firstColumn="1" w:lastColumn="0" w:noHBand="0" w:noVBand="1"/>
      </w:tblPr>
      <w:tblGrid>
        <w:gridCol w:w="7088"/>
        <w:gridCol w:w="6946"/>
      </w:tblGrid>
      <w:tr w:rsidR="00301713" w:rsidRPr="00097B24" w14:paraId="118D284B" w14:textId="77777777" w:rsidTr="00D900F9">
        <w:tc>
          <w:tcPr>
            <w:tcW w:w="7088" w:type="dxa"/>
            <w:shd w:val="clear" w:color="auto" w:fill="00B050"/>
          </w:tcPr>
          <w:p w14:paraId="7C830E21" w14:textId="3BE03B21" w:rsidR="00301713" w:rsidRPr="00097B24" w:rsidRDefault="00080E2B" w:rsidP="00301713">
            <w:pPr>
              <w:ind w:right="1391"/>
              <w:rPr>
                <w:rFonts w:ascii="Calibri" w:hAnsi="Calibri" w:cs="Arial"/>
                <w:b/>
                <w:bCs/>
              </w:rPr>
            </w:pPr>
            <w:r w:rsidRPr="00097B24">
              <w:rPr>
                <w:rFonts w:ascii="Calibri" w:hAnsi="Calibri" w:cs="Arial"/>
                <w:b/>
                <w:bCs/>
              </w:rPr>
              <w:t>Lydney NP</w:t>
            </w:r>
            <w:r w:rsidR="00301713" w:rsidRPr="00097B24">
              <w:rPr>
                <w:rFonts w:ascii="Calibri" w:hAnsi="Calibri" w:cs="Arial"/>
                <w:b/>
                <w:bCs/>
              </w:rPr>
              <w:t>1 Vision</w:t>
            </w:r>
          </w:p>
        </w:tc>
        <w:tc>
          <w:tcPr>
            <w:tcW w:w="6946" w:type="dxa"/>
            <w:shd w:val="clear" w:color="auto" w:fill="00B050"/>
          </w:tcPr>
          <w:p w14:paraId="4AC20D83" w14:textId="61EAA54D" w:rsidR="00301713" w:rsidRPr="00097B24" w:rsidRDefault="00080E2B" w:rsidP="00301713">
            <w:pPr>
              <w:ind w:right="1391"/>
              <w:rPr>
                <w:rFonts w:ascii="Calibri" w:hAnsi="Calibri" w:cs="Arial"/>
                <w:b/>
                <w:bCs/>
              </w:rPr>
            </w:pPr>
            <w:r w:rsidRPr="00097B24">
              <w:rPr>
                <w:rFonts w:ascii="Calibri" w:hAnsi="Calibri" w:cs="Arial"/>
                <w:b/>
                <w:bCs/>
              </w:rPr>
              <w:t>Lydney NP</w:t>
            </w:r>
            <w:r w:rsidR="00301713" w:rsidRPr="00097B24">
              <w:rPr>
                <w:rFonts w:ascii="Calibri" w:hAnsi="Calibri" w:cs="Arial"/>
                <w:b/>
                <w:bCs/>
              </w:rPr>
              <w:t>2 Vision</w:t>
            </w:r>
          </w:p>
        </w:tc>
      </w:tr>
      <w:tr w:rsidR="00080E2B" w:rsidRPr="004451C2" w14:paraId="14C08433" w14:textId="77777777" w:rsidTr="009E3078">
        <w:tc>
          <w:tcPr>
            <w:tcW w:w="7088" w:type="dxa"/>
          </w:tcPr>
          <w:p w14:paraId="07E2A0CD" w14:textId="6B5536E8" w:rsidR="00080E2B" w:rsidRPr="004451C2" w:rsidRDefault="001003EC" w:rsidP="00826FAF">
            <w:pPr>
              <w:rPr>
                <w:rFonts w:ascii="Calibri" w:hAnsi="Calibri" w:cs="Arial"/>
              </w:rPr>
            </w:pPr>
            <w:r w:rsidRPr="004451C2">
              <w:rPr>
                <w:rFonts w:ascii="Calibri" w:hAnsi="Calibri" w:cs="Arial"/>
              </w:rPr>
              <w:t>The Vision is to develop Lydney over the next 10 years and beyond as</w:t>
            </w:r>
            <w:r w:rsidR="00826FAF" w:rsidRPr="004451C2">
              <w:rPr>
                <w:rFonts w:ascii="Calibri" w:hAnsi="Calibri" w:cs="Arial"/>
              </w:rPr>
              <w:t xml:space="preserve"> </w:t>
            </w:r>
            <w:r w:rsidRPr="004451C2">
              <w:rPr>
                <w:rFonts w:ascii="Calibri" w:hAnsi="Calibri" w:cs="Arial"/>
              </w:rPr>
              <w:t>a thriving, prosperous, safe, integrated and attractive market town,</w:t>
            </w:r>
            <w:r w:rsidR="008914EC" w:rsidRPr="004451C2">
              <w:rPr>
                <w:rFonts w:ascii="Calibri" w:hAnsi="Calibri" w:cs="Arial"/>
              </w:rPr>
              <w:t xml:space="preserve"> </w:t>
            </w:r>
            <w:r w:rsidRPr="004451C2">
              <w:rPr>
                <w:rFonts w:ascii="Calibri" w:hAnsi="Calibri" w:cs="Arial"/>
              </w:rPr>
              <w:t>serving its rural hinterland and as a centre from which to visit the area’s</w:t>
            </w:r>
            <w:r w:rsidR="00826FAF" w:rsidRPr="004451C2">
              <w:rPr>
                <w:rFonts w:ascii="Calibri" w:hAnsi="Calibri" w:cs="Arial"/>
              </w:rPr>
              <w:t xml:space="preserve"> </w:t>
            </w:r>
            <w:r w:rsidRPr="004451C2">
              <w:rPr>
                <w:rFonts w:ascii="Calibri" w:hAnsi="Calibri" w:cs="Arial"/>
              </w:rPr>
              <w:t>attractions, promoting:</w:t>
            </w:r>
          </w:p>
          <w:p w14:paraId="4D0B3966" w14:textId="77777777" w:rsidR="007705EE" w:rsidRPr="004451C2" w:rsidRDefault="007705EE" w:rsidP="00826FAF">
            <w:pPr>
              <w:rPr>
                <w:rFonts w:ascii="Calibri" w:hAnsi="Calibri" w:cs="Arial"/>
              </w:rPr>
            </w:pPr>
          </w:p>
          <w:p w14:paraId="553ADA91" w14:textId="77777777" w:rsidR="007705EE" w:rsidRPr="004451C2" w:rsidRDefault="007705EE" w:rsidP="007705EE">
            <w:pPr>
              <w:rPr>
                <w:rFonts w:ascii="Calibri" w:hAnsi="Calibri" w:cs="Arial"/>
              </w:rPr>
            </w:pPr>
            <w:r w:rsidRPr="004451C2">
              <w:rPr>
                <w:rFonts w:ascii="Calibri" w:hAnsi="Calibri" w:cs="Arial"/>
              </w:rPr>
              <w:t>The area’s own unique identity for residents</w:t>
            </w:r>
          </w:p>
          <w:p w14:paraId="4DDFD4FA" w14:textId="77777777" w:rsidR="007705EE" w:rsidRPr="004451C2" w:rsidRDefault="007705EE" w:rsidP="007705EE">
            <w:pPr>
              <w:rPr>
                <w:rFonts w:ascii="Calibri" w:hAnsi="Calibri" w:cs="Arial"/>
              </w:rPr>
            </w:pPr>
            <w:r w:rsidRPr="004451C2">
              <w:rPr>
                <w:rFonts w:ascii="Calibri" w:hAnsi="Calibri" w:cs="Arial"/>
              </w:rPr>
              <w:t>and visitors.</w:t>
            </w:r>
          </w:p>
          <w:p w14:paraId="0C29B88A" w14:textId="77777777" w:rsidR="00274CFE" w:rsidRPr="004451C2" w:rsidRDefault="00274CFE" w:rsidP="007705EE">
            <w:pPr>
              <w:rPr>
                <w:rFonts w:ascii="Calibri" w:hAnsi="Calibri" w:cs="Arial"/>
              </w:rPr>
            </w:pPr>
          </w:p>
          <w:p w14:paraId="1EFA4EAB" w14:textId="5546F1A7" w:rsidR="007705EE" w:rsidRPr="004451C2" w:rsidRDefault="007705EE" w:rsidP="007705EE">
            <w:pPr>
              <w:rPr>
                <w:rFonts w:ascii="Calibri" w:hAnsi="Calibri" w:cs="Arial"/>
              </w:rPr>
            </w:pPr>
            <w:r w:rsidRPr="004451C2">
              <w:rPr>
                <w:rFonts w:ascii="Calibri" w:hAnsi="Calibri" w:cs="Arial"/>
              </w:rPr>
              <w:t>A sustainable mixed community with jobs, homes</w:t>
            </w:r>
          </w:p>
          <w:p w14:paraId="52201E26" w14:textId="7F7F7902" w:rsidR="007705EE" w:rsidRPr="004451C2" w:rsidRDefault="007705EE" w:rsidP="007705EE">
            <w:pPr>
              <w:rPr>
                <w:rFonts w:ascii="Calibri" w:hAnsi="Calibri" w:cs="Arial"/>
              </w:rPr>
            </w:pPr>
            <w:r w:rsidRPr="004451C2">
              <w:rPr>
                <w:rFonts w:ascii="Calibri" w:hAnsi="Calibri" w:cs="Arial"/>
              </w:rPr>
              <w:t>and facilities for all, including younger residents as</w:t>
            </w:r>
            <w:r w:rsidR="0002448F" w:rsidRPr="004451C2">
              <w:rPr>
                <w:rFonts w:ascii="Calibri" w:hAnsi="Calibri" w:cs="Arial"/>
              </w:rPr>
              <w:t xml:space="preserve"> </w:t>
            </w:r>
            <w:r w:rsidRPr="004451C2">
              <w:rPr>
                <w:rFonts w:ascii="Calibri" w:hAnsi="Calibri" w:cs="Arial"/>
              </w:rPr>
              <w:t>well as the retired community; where long-distance commuting for work or leisure is a choice</w:t>
            </w:r>
            <w:r w:rsidR="0002448F" w:rsidRPr="004451C2">
              <w:rPr>
                <w:rFonts w:ascii="Calibri" w:hAnsi="Calibri" w:cs="Arial"/>
              </w:rPr>
              <w:t xml:space="preserve"> </w:t>
            </w:r>
            <w:r w:rsidRPr="004451C2">
              <w:rPr>
                <w:rFonts w:ascii="Calibri" w:hAnsi="Calibri" w:cs="Arial"/>
              </w:rPr>
              <w:t>rather than a necessity.</w:t>
            </w:r>
          </w:p>
          <w:p w14:paraId="495ED5D9" w14:textId="77777777" w:rsidR="0002448F" w:rsidRPr="004451C2" w:rsidRDefault="0002448F" w:rsidP="007705EE">
            <w:pPr>
              <w:rPr>
                <w:rFonts w:ascii="Calibri" w:hAnsi="Calibri" w:cs="Arial"/>
              </w:rPr>
            </w:pPr>
          </w:p>
          <w:p w14:paraId="353188F3" w14:textId="6A408C9A" w:rsidR="007705EE" w:rsidRPr="004451C2" w:rsidRDefault="007705EE" w:rsidP="007705EE">
            <w:pPr>
              <w:rPr>
                <w:rFonts w:ascii="Calibri" w:hAnsi="Calibri" w:cs="Arial"/>
              </w:rPr>
            </w:pPr>
            <w:r w:rsidRPr="004451C2">
              <w:rPr>
                <w:rFonts w:ascii="Calibri" w:hAnsi="Calibri" w:cs="Arial"/>
              </w:rPr>
              <w:t>Opportunities for local people to voice their</w:t>
            </w:r>
          </w:p>
          <w:p w14:paraId="485F9065" w14:textId="77777777" w:rsidR="007705EE" w:rsidRPr="004451C2" w:rsidRDefault="007705EE" w:rsidP="007705EE">
            <w:pPr>
              <w:rPr>
                <w:rFonts w:ascii="Calibri" w:hAnsi="Calibri" w:cs="Arial"/>
              </w:rPr>
            </w:pPr>
            <w:r w:rsidRPr="004451C2">
              <w:rPr>
                <w:rFonts w:ascii="Calibri" w:hAnsi="Calibri" w:cs="Arial"/>
              </w:rPr>
              <w:t>aspirations; where local talent and skills are</w:t>
            </w:r>
          </w:p>
          <w:p w14:paraId="15333C6C" w14:textId="77777777" w:rsidR="007705EE" w:rsidRPr="004451C2" w:rsidRDefault="007705EE" w:rsidP="007705EE">
            <w:pPr>
              <w:rPr>
                <w:rFonts w:ascii="Calibri" w:hAnsi="Calibri" w:cs="Arial"/>
              </w:rPr>
            </w:pPr>
            <w:r w:rsidRPr="004451C2">
              <w:rPr>
                <w:rFonts w:ascii="Calibri" w:hAnsi="Calibri" w:cs="Arial"/>
              </w:rPr>
              <w:t>encouraged and developed with special support</w:t>
            </w:r>
          </w:p>
          <w:p w14:paraId="69A1CAE2" w14:textId="77777777" w:rsidR="007705EE" w:rsidRPr="004451C2" w:rsidRDefault="007705EE" w:rsidP="007705EE">
            <w:pPr>
              <w:rPr>
                <w:rFonts w:ascii="Calibri" w:hAnsi="Calibri" w:cs="Arial"/>
              </w:rPr>
            </w:pPr>
            <w:r w:rsidRPr="004451C2">
              <w:rPr>
                <w:rFonts w:ascii="Calibri" w:hAnsi="Calibri" w:cs="Arial"/>
              </w:rPr>
              <w:lastRenderedPageBreak/>
              <w:t>for entrepreneurial visions which can be used in</w:t>
            </w:r>
          </w:p>
          <w:p w14:paraId="3B050859" w14:textId="77777777" w:rsidR="007705EE" w:rsidRPr="004451C2" w:rsidRDefault="007705EE" w:rsidP="00826FAF">
            <w:pPr>
              <w:rPr>
                <w:rFonts w:ascii="Calibri" w:hAnsi="Calibri" w:cs="Arial"/>
              </w:rPr>
            </w:pPr>
            <w:r w:rsidRPr="004451C2">
              <w:rPr>
                <w:rFonts w:ascii="Calibri" w:hAnsi="Calibri" w:cs="Arial"/>
              </w:rPr>
              <w:t>achieving strategic solutions.</w:t>
            </w:r>
          </w:p>
          <w:p w14:paraId="5978C559" w14:textId="77777777" w:rsidR="003417F9" w:rsidRPr="004451C2" w:rsidRDefault="003417F9" w:rsidP="00826FAF">
            <w:pPr>
              <w:rPr>
                <w:rFonts w:ascii="Calibri" w:hAnsi="Calibri" w:cs="Arial"/>
              </w:rPr>
            </w:pPr>
          </w:p>
          <w:p w14:paraId="2C12D5ED" w14:textId="7EF11D29" w:rsidR="003417F9" w:rsidRPr="004451C2" w:rsidRDefault="003417F9" w:rsidP="00826FAF">
            <w:pPr>
              <w:rPr>
                <w:rFonts w:ascii="Calibri" w:hAnsi="Calibri" w:cs="Arial"/>
              </w:rPr>
            </w:pPr>
          </w:p>
        </w:tc>
        <w:tc>
          <w:tcPr>
            <w:tcW w:w="6946" w:type="dxa"/>
          </w:tcPr>
          <w:p w14:paraId="78A819B8" w14:textId="77777777" w:rsidR="00653E93" w:rsidRPr="004451C2" w:rsidRDefault="00653E93" w:rsidP="00653E93">
            <w:pPr>
              <w:rPr>
                <w:rFonts w:ascii="Calibri" w:hAnsi="Calibri" w:cs="Arial"/>
              </w:rPr>
            </w:pPr>
            <w:r w:rsidRPr="004451C2">
              <w:rPr>
                <w:rFonts w:ascii="Calibri" w:hAnsi="Calibri" w:cs="Arial"/>
              </w:rPr>
              <w:lastRenderedPageBreak/>
              <w:t>Vision</w:t>
            </w:r>
          </w:p>
          <w:p w14:paraId="78517118" w14:textId="0B616B90" w:rsidR="00653E93" w:rsidRPr="004451C2" w:rsidRDefault="00653E93" w:rsidP="00653E93">
            <w:pPr>
              <w:rPr>
                <w:rFonts w:ascii="Calibri" w:hAnsi="Calibri" w:cs="Arial"/>
              </w:rPr>
            </w:pPr>
            <w:r w:rsidRPr="004451C2">
              <w:rPr>
                <w:rFonts w:ascii="Calibri" w:hAnsi="Calibri" w:cs="Arial"/>
              </w:rPr>
              <w:t>Lydney will continue to build its position as an important, attractive, growing</w:t>
            </w:r>
            <w:r w:rsidR="00E36FB1" w:rsidRPr="004451C2">
              <w:rPr>
                <w:rFonts w:ascii="Calibri" w:hAnsi="Calibri" w:cs="Arial"/>
              </w:rPr>
              <w:t xml:space="preserve"> </w:t>
            </w:r>
            <w:r w:rsidRPr="004451C2">
              <w:rPr>
                <w:rFonts w:ascii="Calibri" w:hAnsi="Calibri" w:cs="Arial"/>
              </w:rPr>
              <w:t>and thriving coastal harbour market town at the gateway to the Forest of Dean.</w:t>
            </w:r>
          </w:p>
          <w:p w14:paraId="31836D0F" w14:textId="77777777" w:rsidR="000E3519" w:rsidRPr="004451C2" w:rsidRDefault="000E3519" w:rsidP="00653E93">
            <w:pPr>
              <w:rPr>
                <w:rFonts w:ascii="Calibri" w:hAnsi="Calibri" w:cs="Arial"/>
              </w:rPr>
            </w:pPr>
          </w:p>
          <w:p w14:paraId="78C65044" w14:textId="683ADD6C" w:rsidR="00653E93" w:rsidRPr="004451C2" w:rsidRDefault="00653E93" w:rsidP="00653E93">
            <w:pPr>
              <w:rPr>
                <w:rFonts w:ascii="Calibri" w:hAnsi="Calibri" w:cs="Arial"/>
              </w:rPr>
            </w:pPr>
            <w:r w:rsidRPr="004451C2">
              <w:rPr>
                <w:rFonts w:ascii="Calibri" w:hAnsi="Calibri" w:cs="Arial"/>
              </w:rPr>
              <w:t>All developments will enhance the health and wellbeing of residents whilst</w:t>
            </w:r>
            <w:r w:rsidR="000E3519" w:rsidRPr="004451C2">
              <w:rPr>
                <w:rFonts w:ascii="Calibri" w:hAnsi="Calibri" w:cs="Arial"/>
              </w:rPr>
              <w:t xml:space="preserve"> </w:t>
            </w:r>
            <w:r w:rsidRPr="004451C2">
              <w:rPr>
                <w:rFonts w:ascii="Calibri" w:hAnsi="Calibri" w:cs="Arial"/>
              </w:rPr>
              <w:t>protecting and enhancing local wildlife and nature, building resilience against</w:t>
            </w:r>
            <w:r w:rsidR="00B62017" w:rsidRPr="004451C2">
              <w:rPr>
                <w:rFonts w:ascii="Calibri" w:hAnsi="Calibri" w:cs="Arial"/>
              </w:rPr>
              <w:t xml:space="preserve"> </w:t>
            </w:r>
            <w:r w:rsidRPr="004451C2">
              <w:rPr>
                <w:rFonts w:ascii="Calibri" w:hAnsi="Calibri" w:cs="Arial"/>
              </w:rPr>
              <w:t>the effects of climate change and rising sea levels that may threaten the</w:t>
            </w:r>
            <w:r w:rsidR="00693461" w:rsidRPr="004451C2">
              <w:rPr>
                <w:rFonts w:ascii="Calibri" w:hAnsi="Calibri" w:cs="Arial"/>
              </w:rPr>
              <w:t xml:space="preserve"> </w:t>
            </w:r>
            <w:r w:rsidRPr="004451C2">
              <w:rPr>
                <w:rFonts w:ascii="Calibri" w:hAnsi="Calibri" w:cs="Arial"/>
              </w:rPr>
              <w:t>security of the town.</w:t>
            </w:r>
          </w:p>
          <w:p w14:paraId="03C5285A" w14:textId="77777777" w:rsidR="00693461" w:rsidRPr="004451C2" w:rsidRDefault="00693461" w:rsidP="00653E93">
            <w:pPr>
              <w:rPr>
                <w:rFonts w:ascii="Calibri" w:hAnsi="Calibri" w:cs="Arial"/>
              </w:rPr>
            </w:pPr>
          </w:p>
          <w:p w14:paraId="0E886819" w14:textId="363C58D0" w:rsidR="00653E93" w:rsidRPr="004451C2" w:rsidRDefault="00653E93" w:rsidP="00653E93">
            <w:pPr>
              <w:rPr>
                <w:rFonts w:ascii="Calibri" w:hAnsi="Calibri" w:cs="Arial"/>
              </w:rPr>
            </w:pPr>
            <w:r w:rsidRPr="004451C2">
              <w:rPr>
                <w:rFonts w:ascii="Calibri" w:hAnsi="Calibri" w:cs="Arial"/>
              </w:rPr>
              <w:t>Our Neighbourhood Plan will balance meeting the needs of its population with</w:t>
            </w:r>
            <w:r w:rsidR="00693461" w:rsidRPr="004451C2">
              <w:rPr>
                <w:rFonts w:ascii="Calibri" w:hAnsi="Calibri" w:cs="Arial"/>
              </w:rPr>
              <w:t xml:space="preserve"> </w:t>
            </w:r>
            <w:r w:rsidRPr="004451C2">
              <w:rPr>
                <w:rFonts w:ascii="Calibri" w:hAnsi="Calibri" w:cs="Arial"/>
              </w:rPr>
              <w:t>promoting the town’s attractiveness to new employers, visitors and residents</w:t>
            </w:r>
            <w:r w:rsidR="005E181F" w:rsidRPr="004451C2">
              <w:rPr>
                <w:rFonts w:ascii="Calibri" w:hAnsi="Calibri" w:cs="Arial"/>
              </w:rPr>
              <w:t xml:space="preserve"> </w:t>
            </w:r>
            <w:r w:rsidRPr="004451C2">
              <w:rPr>
                <w:rFonts w:ascii="Calibri" w:hAnsi="Calibri" w:cs="Arial"/>
              </w:rPr>
              <w:t>whilst taking local action addressing the huge challenges of a more uncertain</w:t>
            </w:r>
            <w:r w:rsidR="00926B7E" w:rsidRPr="004451C2">
              <w:rPr>
                <w:rFonts w:ascii="Calibri" w:hAnsi="Calibri" w:cs="Arial"/>
              </w:rPr>
              <w:t xml:space="preserve"> </w:t>
            </w:r>
            <w:r w:rsidRPr="004451C2">
              <w:rPr>
                <w:rFonts w:ascii="Calibri" w:hAnsi="Calibri" w:cs="Arial"/>
              </w:rPr>
              <w:t>and warming world.</w:t>
            </w:r>
          </w:p>
          <w:p w14:paraId="4D0BCBC5" w14:textId="77777777" w:rsidR="00926B7E" w:rsidRPr="004451C2" w:rsidRDefault="00926B7E" w:rsidP="00653E93">
            <w:pPr>
              <w:rPr>
                <w:rFonts w:ascii="Calibri" w:hAnsi="Calibri" w:cs="Arial"/>
              </w:rPr>
            </w:pPr>
          </w:p>
          <w:p w14:paraId="3CEEE39C" w14:textId="77777777" w:rsidR="002F5F1B" w:rsidRPr="004451C2" w:rsidRDefault="00653E93" w:rsidP="00653E93">
            <w:pPr>
              <w:rPr>
                <w:rFonts w:ascii="Calibri" w:hAnsi="Calibri" w:cs="Arial"/>
              </w:rPr>
            </w:pPr>
            <w:r w:rsidRPr="004451C2">
              <w:rPr>
                <w:rFonts w:ascii="Calibri" w:hAnsi="Calibri" w:cs="Arial"/>
              </w:rPr>
              <w:lastRenderedPageBreak/>
              <w:t>Lydney will provide local people with opportunities to have rewarding jobs,</w:t>
            </w:r>
            <w:r w:rsidR="00926B7E" w:rsidRPr="004451C2">
              <w:rPr>
                <w:rFonts w:ascii="Calibri" w:hAnsi="Calibri" w:cs="Arial"/>
              </w:rPr>
              <w:t xml:space="preserve"> </w:t>
            </w:r>
            <w:r w:rsidRPr="004451C2">
              <w:rPr>
                <w:rFonts w:ascii="Calibri" w:hAnsi="Calibri" w:cs="Arial"/>
              </w:rPr>
              <w:t>homes that meet changing needs, a thriving town centre and accessible</w:t>
            </w:r>
            <w:r w:rsidR="006E0BA7" w:rsidRPr="004451C2">
              <w:rPr>
                <w:rFonts w:ascii="Calibri" w:hAnsi="Calibri" w:cs="Arial"/>
              </w:rPr>
              <w:t xml:space="preserve"> </w:t>
            </w:r>
            <w:r w:rsidRPr="004451C2">
              <w:rPr>
                <w:rFonts w:ascii="Calibri" w:hAnsi="Calibri" w:cs="Arial"/>
              </w:rPr>
              <w:t xml:space="preserve">health, education and community facilities for all. </w:t>
            </w:r>
          </w:p>
          <w:p w14:paraId="69B68424" w14:textId="77777777" w:rsidR="002F5F1B" w:rsidRPr="004451C2" w:rsidRDefault="002F5F1B" w:rsidP="00653E93">
            <w:pPr>
              <w:rPr>
                <w:rFonts w:ascii="Calibri" w:hAnsi="Calibri" w:cs="Arial"/>
              </w:rPr>
            </w:pPr>
          </w:p>
          <w:p w14:paraId="482A0358" w14:textId="62FCA513" w:rsidR="00653E93" w:rsidRPr="004451C2" w:rsidRDefault="00653E93" w:rsidP="00653E93">
            <w:pPr>
              <w:rPr>
                <w:rFonts w:ascii="Calibri" w:hAnsi="Calibri" w:cs="Arial"/>
              </w:rPr>
            </w:pPr>
            <w:r w:rsidRPr="004451C2">
              <w:rPr>
                <w:rFonts w:ascii="Calibri" w:hAnsi="Calibri" w:cs="Arial"/>
              </w:rPr>
              <w:t>Travelling out will be a choice</w:t>
            </w:r>
            <w:r w:rsidR="002F5F1B" w:rsidRPr="004451C2">
              <w:rPr>
                <w:rFonts w:ascii="Calibri" w:hAnsi="Calibri" w:cs="Arial"/>
              </w:rPr>
              <w:t xml:space="preserve"> </w:t>
            </w:r>
            <w:r w:rsidRPr="004451C2">
              <w:rPr>
                <w:rFonts w:ascii="Calibri" w:hAnsi="Calibri" w:cs="Arial"/>
              </w:rPr>
              <w:t>rather than a necessity.</w:t>
            </w:r>
          </w:p>
          <w:p w14:paraId="1574019A" w14:textId="77777777" w:rsidR="003A6C20" w:rsidRPr="004451C2" w:rsidRDefault="003A6C20" w:rsidP="00653E93">
            <w:pPr>
              <w:rPr>
                <w:rFonts w:ascii="Calibri" w:hAnsi="Calibri" w:cs="Arial"/>
              </w:rPr>
            </w:pPr>
          </w:p>
          <w:p w14:paraId="46CE23CA" w14:textId="77777777" w:rsidR="00B26AA1" w:rsidRPr="004451C2" w:rsidRDefault="00653E93" w:rsidP="00653E93">
            <w:pPr>
              <w:rPr>
                <w:rFonts w:ascii="Calibri" w:hAnsi="Calibri" w:cs="Arial"/>
              </w:rPr>
            </w:pPr>
            <w:r w:rsidRPr="004451C2">
              <w:rPr>
                <w:rFonts w:ascii="Calibri" w:hAnsi="Calibri" w:cs="Arial"/>
              </w:rPr>
              <w:t>As its growth continues, the town will conserve its heritage and retain its</w:t>
            </w:r>
            <w:r w:rsidR="003A6C20" w:rsidRPr="004451C2">
              <w:rPr>
                <w:rFonts w:ascii="Calibri" w:hAnsi="Calibri" w:cs="Arial"/>
              </w:rPr>
              <w:t xml:space="preserve"> </w:t>
            </w:r>
            <w:r w:rsidRPr="004451C2">
              <w:rPr>
                <w:rFonts w:ascii="Calibri" w:hAnsi="Calibri" w:cs="Arial"/>
              </w:rPr>
              <w:t>distinct character, it will strengthen its sense of being “one” integrated, diverse,</w:t>
            </w:r>
            <w:r w:rsidR="003A6C20" w:rsidRPr="004451C2">
              <w:rPr>
                <w:rFonts w:ascii="Calibri" w:hAnsi="Calibri" w:cs="Arial"/>
              </w:rPr>
              <w:t xml:space="preserve"> </w:t>
            </w:r>
            <w:r w:rsidRPr="004451C2">
              <w:rPr>
                <w:rFonts w:ascii="Calibri" w:hAnsi="Calibri" w:cs="Arial"/>
              </w:rPr>
              <w:t xml:space="preserve">safe and sustainable community. </w:t>
            </w:r>
          </w:p>
          <w:p w14:paraId="46B3873D" w14:textId="77777777" w:rsidR="00B26AA1" w:rsidRPr="004451C2" w:rsidRDefault="00B26AA1" w:rsidP="00653E93">
            <w:pPr>
              <w:rPr>
                <w:rFonts w:ascii="Calibri" w:hAnsi="Calibri" w:cs="Arial"/>
              </w:rPr>
            </w:pPr>
          </w:p>
          <w:p w14:paraId="0CFB95FD" w14:textId="6D3FE14F" w:rsidR="00653E93" w:rsidRPr="004451C2" w:rsidRDefault="00653E93" w:rsidP="00653E93">
            <w:pPr>
              <w:rPr>
                <w:rFonts w:ascii="Calibri" w:hAnsi="Calibri" w:cs="Arial"/>
              </w:rPr>
            </w:pPr>
            <w:r w:rsidRPr="004451C2">
              <w:rPr>
                <w:rFonts w:ascii="Calibri" w:hAnsi="Calibri" w:cs="Arial"/>
              </w:rPr>
              <w:t>To help deliver its aims and bolster its role</w:t>
            </w:r>
            <w:r w:rsidR="00B26AA1" w:rsidRPr="004451C2">
              <w:rPr>
                <w:rFonts w:ascii="Calibri" w:hAnsi="Calibri" w:cs="Arial"/>
              </w:rPr>
              <w:t xml:space="preserve"> </w:t>
            </w:r>
            <w:r w:rsidRPr="004451C2">
              <w:rPr>
                <w:rFonts w:ascii="Calibri" w:hAnsi="Calibri" w:cs="Arial"/>
              </w:rPr>
              <w:t xml:space="preserve">within the forest, Lydney will develop strong partnerships with </w:t>
            </w:r>
            <w:proofErr w:type="gramStart"/>
            <w:r w:rsidRPr="004451C2">
              <w:rPr>
                <w:rFonts w:ascii="Calibri" w:hAnsi="Calibri" w:cs="Arial"/>
              </w:rPr>
              <w:t>other</w:t>
            </w:r>
            <w:proofErr w:type="gramEnd"/>
            <w:r w:rsidRPr="004451C2">
              <w:rPr>
                <w:rFonts w:ascii="Calibri" w:hAnsi="Calibri" w:cs="Arial"/>
              </w:rPr>
              <w:t xml:space="preserve"> town and</w:t>
            </w:r>
          </w:p>
          <w:p w14:paraId="69A5B292" w14:textId="2ACCF01B" w:rsidR="00080E2B" w:rsidRPr="004451C2" w:rsidRDefault="00653E93" w:rsidP="00EA75C2">
            <w:pPr>
              <w:rPr>
                <w:rFonts w:ascii="Calibri" w:hAnsi="Calibri" w:cs="Arial"/>
              </w:rPr>
            </w:pPr>
            <w:r w:rsidRPr="004451C2">
              <w:rPr>
                <w:rFonts w:ascii="Calibri" w:hAnsi="Calibri" w:cs="Arial"/>
              </w:rPr>
              <w:t>parish councils, District and County councils and other statutory and voluntary</w:t>
            </w:r>
            <w:r w:rsidR="00EA75C2" w:rsidRPr="004451C2">
              <w:rPr>
                <w:rFonts w:ascii="Calibri" w:hAnsi="Calibri" w:cs="Arial"/>
              </w:rPr>
              <w:t xml:space="preserve"> </w:t>
            </w:r>
            <w:r w:rsidRPr="004451C2">
              <w:rPr>
                <w:rFonts w:ascii="Calibri" w:hAnsi="Calibri" w:cs="Arial"/>
              </w:rPr>
              <w:t>organisations.</w:t>
            </w:r>
          </w:p>
        </w:tc>
      </w:tr>
      <w:tr w:rsidR="00E345C6" w:rsidRPr="00097B24" w14:paraId="3DCA7970" w14:textId="77777777" w:rsidTr="00B727C0">
        <w:tc>
          <w:tcPr>
            <w:tcW w:w="7088" w:type="dxa"/>
            <w:shd w:val="clear" w:color="auto" w:fill="FFC000"/>
          </w:tcPr>
          <w:p w14:paraId="7B7F73C9" w14:textId="609EEE4C" w:rsidR="00E345C6" w:rsidRPr="00097B24" w:rsidRDefault="00E345C6" w:rsidP="00301713">
            <w:pPr>
              <w:ind w:right="1391"/>
              <w:rPr>
                <w:rFonts w:ascii="Calibri" w:hAnsi="Calibri" w:cs="Arial"/>
                <w:b/>
                <w:bCs/>
              </w:rPr>
            </w:pPr>
            <w:r w:rsidRPr="00097B24">
              <w:rPr>
                <w:rFonts w:ascii="Calibri" w:hAnsi="Calibri" w:cs="Arial"/>
                <w:b/>
                <w:bCs/>
              </w:rPr>
              <w:t>Ly</w:t>
            </w:r>
            <w:r w:rsidR="00C37C30" w:rsidRPr="00097B24">
              <w:rPr>
                <w:rFonts w:ascii="Calibri" w:hAnsi="Calibri" w:cs="Arial"/>
                <w:b/>
                <w:bCs/>
              </w:rPr>
              <w:t xml:space="preserve">dney NP1 </w:t>
            </w:r>
            <w:r w:rsidR="00A13006" w:rsidRPr="00097B24">
              <w:rPr>
                <w:rFonts w:ascii="Calibri" w:hAnsi="Calibri" w:cs="Arial"/>
                <w:b/>
                <w:bCs/>
              </w:rPr>
              <w:t>Aims</w:t>
            </w:r>
          </w:p>
        </w:tc>
        <w:tc>
          <w:tcPr>
            <w:tcW w:w="6946" w:type="dxa"/>
            <w:shd w:val="clear" w:color="auto" w:fill="FFC000"/>
          </w:tcPr>
          <w:p w14:paraId="6389F009" w14:textId="34A73669" w:rsidR="00E345C6" w:rsidRPr="00097B24" w:rsidRDefault="00E345C6" w:rsidP="00301713">
            <w:pPr>
              <w:ind w:right="1391"/>
              <w:rPr>
                <w:rFonts w:ascii="Calibri" w:hAnsi="Calibri" w:cs="Arial"/>
                <w:b/>
                <w:bCs/>
              </w:rPr>
            </w:pPr>
          </w:p>
        </w:tc>
      </w:tr>
      <w:tr w:rsidR="0083500A" w:rsidRPr="004451C2" w14:paraId="23BAF979" w14:textId="77777777" w:rsidTr="009E3078">
        <w:tc>
          <w:tcPr>
            <w:tcW w:w="7088" w:type="dxa"/>
          </w:tcPr>
          <w:p w14:paraId="75F45428" w14:textId="77777777" w:rsidR="006F709A" w:rsidRPr="004451C2" w:rsidRDefault="006F709A" w:rsidP="006F709A">
            <w:pPr>
              <w:rPr>
                <w:rFonts w:ascii="Calibri" w:hAnsi="Calibri" w:cs="Arial"/>
              </w:rPr>
            </w:pPr>
            <w:r w:rsidRPr="004451C2">
              <w:rPr>
                <w:rFonts w:ascii="Calibri" w:hAnsi="Calibri" w:cs="Arial"/>
              </w:rPr>
              <w:t>The aim of this Plan is to retain and enhance the</w:t>
            </w:r>
          </w:p>
          <w:p w14:paraId="394D8B47" w14:textId="77777777" w:rsidR="006F709A" w:rsidRPr="004451C2" w:rsidRDefault="006F709A" w:rsidP="006F709A">
            <w:pPr>
              <w:rPr>
                <w:rFonts w:ascii="Calibri" w:hAnsi="Calibri" w:cs="Arial"/>
              </w:rPr>
            </w:pPr>
            <w:r w:rsidRPr="004451C2">
              <w:rPr>
                <w:rFonts w:ascii="Calibri" w:hAnsi="Calibri" w:cs="Arial"/>
              </w:rPr>
              <w:t>traditional values of our community and market town heritage ensuring that future development in Lydney reflects the community’s needs and aspirations whilst incorporating new technology where appropriate. The built environment should be compliant with local and national policies, but above all should enable all sectors of our community to enjoy a sustainable and well</w:t>
            </w:r>
          </w:p>
          <w:p w14:paraId="6EE4E94C" w14:textId="77777777" w:rsidR="006F709A" w:rsidRPr="004451C2" w:rsidRDefault="006F709A" w:rsidP="006F709A">
            <w:pPr>
              <w:rPr>
                <w:rFonts w:ascii="Calibri" w:hAnsi="Calibri" w:cs="Arial"/>
              </w:rPr>
            </w:pPr>
            <w:r w:rsidRPr="004451C2">
              <w:rPr>
                <w:rFonts w:ascii="Calibri" w:hAnsi="Calibri" w:cs="Arial"/>
              </w:rPr>
              <w:t>balanced way of life.</w:t>
            </w:r>
          </w:p>
          <w:p w14:paraId="5ED705E3" w14:textId="77777777" w:rsidR="006F709A" w:rsidRPr="004451C2" w:rsidRDefault="006F709A" w:rsidP="006F709A">
            <w:pPr>
              <w:rPr>
                <w:rFonts w:ascii="Calibri" w:hAnsi="Calibri" w:cs="Arial"/>
              </w:rPr>
            </w:pPr>
          </w:p>
          <w:p w14:paraId="7A09CA46" w14:textId="77777777" w:rsidR="006F709A" w:rsidRPr="004451C2" w:rsidRDefault="006F709A" w:rsidP="006F709A">
            <w:pPr>
              <w:rPr>
                <w:rFonts w:ascii="Calibri" w:hAnsi="Calibri" w:cs="Arial"/>
              </w:rPr>
            </w:pPr>
            <w:r w:rsidRPr="004451C2">
              <w:rPr>
                <w:rFonts w:ascii="Calibri" w:hAnsi="Calibri" w:cs="Arial"/>
              </w:rPr>
              <w:t>Although the town will grow, it should remain</w:t>
            </w:r>
          </w:p>
          <w:p w14:paraId="64A1E673" w14:textId="77777777" w:rsidR="006F709A" w:rsidRPr="004451C2" w:rsidRDefault="006F709A" w:rsidP="006F709A">
            <w:pPr>
              <w:rPr>
                <w:rFonts w:ascii="Calibri" w:hAnsi="Calibri" w:cs="Arial"/>
              </w:rPr>
            </w:pPr>
            <w:r w:rsidRPr="004451C2">
              <w:rPr>
                <w:rFonts w:ascii="Calibri" w:hAnsi="Calibri" w:cs="Arial"/>
              </w:rPr>
              <w:t>reasonably compact continuing to have a close</w:t>
            </w:r>
          </w:p>
          <w:p w14:paraId="3212AFC2" w14:textId="77777777" w:rsidR="006F709A" w:rsidRPr="004451C2" w:rsidRDefault="006F709A" w:rsidP="006F709A">
            <w:pPr>
              <w:rPr>
                <w:rFonts w:ascii="Calibri" w:hAnsi="Calibri" w:cs="Arial"/>
              </w:rPr>
            </w:pPr>
            <w:r w:rsidRPr="004451C2">
              <w:rPr>
                <w:rFonts w:ascii="Calibri" w:hAnsi="Calibri" w:cs="Arial"/>
              </w:rPr>
              <w:t xml:space="preserve">relationship with the open countryside around it. </w:t>
            </w:r>
          </w:p>
          <w:p w14:paraId="11ED611F" w14:textId="77777777" w:rsidR="006F709A" w:rsidRPr="004451C2" w:rsidRDefault="006F709A" w:rsidP="006F709A">
            <w:pPr>
              <w:rPr>
                <w:rFonts w:ascii="Calibri" w:hAnsi="Calibri" w:cs="Arial"/>
              </w:rPr>
            </w:pPr>
            <w:r w:rsidRPr="004451C2">
              <w:rPr>
                <w:rFonts w:ascii="Calibri" w:hAnsi="Calibri" w:cs="Arial"/>
              </w:rPr>
              <w:t>It is important that a balance is maintained between the growth of the town and its rural natural setting and quality of its open spaces and recreational areas.</w:t>
            </w:r>
          </w:p>
          <w:p w14:paraId="5AB3AC37" w14:textId="77777777" w:rsidR="006F709A" w:rsidRPr="004451C2" w:rsidRDefault="006F709A" w:rsidP="006F709A">
            <w:pPr>
              <w:rPr>
                <w:rFonts w:ascii="Calibri" w:hAnsi="Calibri" w:cs="Arial"/>
              </w:rPr>
            </w:pPr>
          </w:p>
          <w:p w14:paraId="45E8BE78" w14:textId="5159E425" w:rsidR="006F709A" w:rsidRPr="004451C2" w:rsidRDefault="006F709A" w:rsidP="006F709A">
            <w:pPr>
              <w:rPr>
                <w:rFonts w:ascii="Calibri" w:hAnsi="Calibri" w:cs="Arial"/>
              </w:rPr>
            </w:pPr>
            <w:r w:rsidRPr="004451C2">
              <w:rPr>
                <w:rFonts w:ascii="Calibri" w:hAnsi="Calibri" w:cs="Arial"/>
              </w:rPr>
              <w:t xml:space="preserve">Lydney needs to meet and provide a range of different uses as well as that of housing – that is; employment, shopping, and community </w:t>
            </w:r>
            <w:r w:rsidRPr="004451C2">
              <w:rPr>
                <w:rFonts w:ascii="Calibri" w:hAnsi="Calibri" w:cs="Arial"/>
              </w:rPr>
              <w:lastRenderedPageBreak/>
              <w:t>facilities; including health and educational provision. It’s important that good car,</w:t>
            </w:r>
            <w:r w:rsidR="0021376C" w:rsidRPr="004451C2">
              <w:rPr>
                <w:rFonts w:ascii="Calibri" w:hAnsi="Calibri" w:cs="Arial"/>
              </w:rPr>
              <w:t xml:space="preserve"> </w:t>
            </w:r>
            <w:r w:rsidRPr="004451C2">
              <w:rPr>
                <w:rFonts w:ascii="Calibri" w:hAnsi="Calibri" w:cs="Arial"/>
              </w:rPr>
              <w:t>public transport, walking and cycling access are also provided.</w:t>
            </w:r>
          </w:p>
          <w:p w14:paraId="0CDFCD20" w14:textId="77777777" w:rsidR="006F709A" w:rsidRPr="004451C2" w:rsidRDefault="006F709A" w:rsidP="006F709A">
            <w:pPr>
              <w:rPr>
                <w:rFonts w:ascii="Calibri" w:hAnsi="Calibri" w:cs="Arial"/>
              </w:rPr>
            </w:pPr>
          </w:p>
          <w:p w14:paraId="00CCFBB4" w14:textId="77777777" w:rsidR="006F709A" w:rsidRPr="004451C2" w:rsidRDefault="006F709A" w:rsidP="006F709A">
            <w:pPr>
              <w:rPr>
                <w:rFonts w:ascii="Calibri" w:hAnsi="Calibri" w:cs="Arial"/>
              </w:rPr>
            </w:pPr>
            <w:r w:rsidRPr="004451C2">
              <w:rPr>
                <w:rFonts w:ascii="Calibri" w:hAnsi="Calibri" w:cs="Arial"/>
              </w:rPr>
              <w:t>Lydney has a strong independent retail offering.</w:t>
            </w:r>
          </w:p>
          <w:p w14:paraId="1488660B" w14:textId="04CECF48" w:rsidR="006F709A" w:rsidRPr="004451C2" w:rsidRDefault="006F709A" w:rsidP="006F709A">
            <w:pPr>
              <w:rPr>
                <w:rFonts w:ascii="Calibri" w:hAnsi="Calibri" w:cs="Arial"/>
              </w:rPr>
            </w:pPr>
            <w:r w:rsidRPr="004451C2">
              <w:rPr>
                <w:rFonts w:ascii="Calibri" w:hAnsi="Calibri" w:cs="Arial"/>
              </w:rPr>
              <w:t>However, it needs focus within the Town Centre, which a lively weekly farmer’s market would provide. This is frequently cited by local people as an element required in a thriving market town. Lydney also has the potential</w:t>
            </w:r>
            <w:r w:rsidR="0021376C" w:rsidRPr="004451C2">
              <w:rPr>
                <w:rFonts w:ascii="Calibri" w:hAnsi="Calibri" w:cs="Arial"/>
              </w:rPr>
              <w:t xml:space="preserve"> </w:t>
            </w:r>
            <w:r w:rsidRPr="004451C2">
              <w:rPr>
                <w:rFonts w:ascii="Calibri" w:hAnsi="Calibri" w:cs="Arial"/>
              </w:rPr>
              <w:t>for an attractive industrial development in the Harbour area offering a range of industrial warehouse units.</w:t>
            </w:r>
          </w:p>
          <w:p w14:paraId="4FBF794E" w14:textId="77777777" w:rsidR="006F709A" w:rsidRPr="004451C2" w:rsidRDefault="006F709A" w:rsidP="006F709A">
            <w:pPr>
              <w:rPr>
                <w:rFonts w:ascii="Calibri" w:hAnsi="Calibri" w:cs="Arial"/>
              </w:rPr>
            </w:pPr>
          </w:p>
          <w:p w14:paraId="7F9D7FD9" w14:textId="77777777" w:rsidR="006F709A" w:rsidRPr="004451C2" w:rsidRDefault="006F709A" w:rsidP="006F709A">
            <w:pPr>
              <w:rPr>
                <w:rFonts w:ascii="Calibri" w:hAnsi="Calibri" w:cs="Arial"/>
              </w:rPr>
            </w:pPr>
            <w:r w:rsidRPr="004451C2">
              <w:rPr>
                <w:rFonts w:ascii="Calibri" w:hAnsi="Calibri" w:cs="Arial"/>
              </w:rPr>
              <w:t>This area provides brownfield site opportunities, which should be explored further. Much of Lydney’s current office accommodation is</w:t>
            </w:r>
          </w:p>
          <w:p w14:paraId="583E91DB" w14:textId="77777777" w:rsidR="006F709A" w:rsidRPr="004451C2" w:rsidRDefault="006F709A" w:rsidP="006F709A">
            <w:pPr>
              <w:rPr>
                <w:rFonts w:ascii="Calibri" w:hAnsi="Calibri" w:cs="Arial"/>
              </w:rPr>
            </w:pPr>
            <w:r w:rsidRPr="004451C2">
              <w:rPr>
                <w:rFonts w:ascii="Calibri" w:hAnsi="Calibri" w:cs="Arial"/>
              </w:rPr>
              <w:t>based in converted buildings in the Town Centre. Local people and businesses believe there is a shortage of good quality and primary office space. This is reflected by Forest of Dean District Council’s studies which highlight the need for modern office accommodation,</w:t>
            </w:r>
          </w:p>
          <w:p w14:paraId="736E594B" w14:textId="77777777" w:rsidR="006F709A" w:rsidRPr="004451C2" w:rsidRDefault="006F709A" w:rsidP="006F709A">
            <w:pPr>
              <w:rPr>
                <w:rFonts w:ascii="Calibri" w:hAnsi="Calibri" w:cs="Arial"/>
              </w:rPr>
            </w:pPr>
            <w:r w:rsidRPr="004451C2">
              <w:rPr>
                <w:rFonts w:ascii="Calibri" w:hAnsi="Calibri" w:cs="Arial"/>
              </w:rPr>
              <w:t>with demand for small flexible units also requiring consideration.</w:t>
            </w:r>
          </w:p>
          <w:p w14:paraId="6B64912C" w14:textId="77777777" w:rsidR="006F709A" w:rsidRPr="004451C2" w:rsidRDefault="006F709A" w:rsidP="006F709A">
            <w:pPr>
              <w:rPr>
                <w:rFonts w:ascii="Calibri" w:hAnsi="Calibri" w:cs="Arial"/>
              </w:rPr>
            </w:pPr>
          </w:p>
          <w:p w14:paraId="049E4AE4" w14:textId="2BACB955" w:rsidR="0083500A" w:rsidRPr="004451C2" w:rsidRDefault="006F709A" w:rsidP="00301713">
            <w:pPr>
              <w:ind w:right="1391"/>
              <w:rPr>
                <w:rFonts w:ascii="Calibri" w:hAnsi="Calibri" w:cs="Arial"/>
              </w:rPr>
            </w:pPr>
            <w:r w:rsidRPr="004451C2">
              <w:rPr>
                <w:rFonts w:ascii="Calibri" w:hAnsi="Calibri" w:cs="Arial"/>
              </w:rPr>
              <w:t xml:space="preserve">To achieve this vision of retaining and enhancing the traditional values of our community, whilst ensuring that in the future the community’s needs and aspirations are met, Lydney has developed this </w:t>
            </w:r>
            <w:proofErr w:type="spellStart"/>
            <w:r w:rsidRPr="004451C2">
              <w:rPr>
                <w:rFonts w:ascii="Calibri" w:hAnsi="Calibri" w:cs="Arial"/>
              </w:rPr>
              <w:t>Plaon</w:t>
            </w:r>
            <w:proofErr w:type="spellEnd"/>
          </w:p>
        </w:tc>
        <w:tc>
          <w:tcPr>
            <w:tcW w:w="6946" w:type="dxa"/>
          </w:tcPr>
          <w:p w14:paraId="5F1B5E0A" w14:textId="77777777" w:rsidR="0083500A" w:rsidRPr="004451C2" w:rsidRDefault="0083500A" w:rsidP="0083500A">
            <w:pPr>
              <w:ind w:right="1391"/>
              <w:rPr>
                <w:rFonts w:ascii="Calibri" w:hAnsi="Calibri" w:cs="Arial"/>
              </w:rPr>
            </w:pPr>
            <w:r w:rsidRPr="004451C2">
              <w:rPr>
                <w:rFonts w:ascii="Calibri" w:hAnsi="Calibri" w:cs="Arial"/>
              </w:rPr>
              <w:lastRenderedPageBreak/>
              <w:t>Development;</w:t>
            </w:r>
          </w:p>
          <w:p w14:paraId="15E0BA70" w14:textId="1472B5E0" w:rsidR="0083500A" w:rsidRPr="004451C2" w:rsidRDefault="0083500A" w:rsidP="0083500A">
            <w:pPr>
              <w:rPr>
                <w:rFonts w:ascii="Calibri" w:hAnsi="Calibri" w:cs="Arial"/>
              </w:rPr>
            </w:pPr>
            <w:r w:rsidRPr="004451C2">
              <w:rPr>
                <w:rFonts w:ascii="Calibri" w:hAnsi="Calibri" w:cs="Arial"/>
              </w:rPr>
              <w:t>Promote Lydney’s role as “the gateway to the forest,” enable mixed use development to meet</w:t>
            </w:r>
            <w:r w:rsidR="00773FAA">
              <w:rPr>
                <w:rFonts w:ascii="Calibri" w:hAnsi="Calibri" w:cs="Arial"/>
              </w:rPr>
              <w:t xml:space="preserve"> </w:t>
            </w:r>
            <w:r w:rsidRPr="004451C2">
              <w:rPr>
                <w:rFonts w:ascii="Calibri" w:hAnsi="Calibri" w:cs="Arial"/>
              </w:rPr>
              <w:t>local needs including housing, employment, shopping, and community facilities; including health</w:t>
            </w:r>
          </w:p>
          <w:p w14:paraId="07E40B97" w14:textId="77777777" w:rsidR="0083500A" w:rsidRPr="004451C2" w:rsidRDefault="0083500A" w:rsidP="00FF10A7">
            <w:pPr>
              <w:ind w:right="1391"/>
              <w:rPr>
                <w:rFonts w:ascii="Calibri" w:hAnsi="Calibri" w:cs="Arial"/>
              </w:rPr>
            </w:pPr>
            <w:r w:rsidRPr="004451C2">
              <w:rPr>
                <w:rFonts w:ascii="Calibri" w:hAnsi="Calibri" w:cs="Arial"/>
              </w:rPr>
              <w:t>and educational provisi</w:t>
            </w:r>
            <w:r w:rsidR="0021372A" w:rsidRPr="004451C2">
              <w:rPr>
                <w:rFonts w:ascii="Calibri" w:hAnsi="Calibri" w:cs="Arial"/>
              </w:rPr>
              <w:t>on.</w:t>
            </w:r>
          </w:p>
          <w:p w14:paraId="773F84CF" w14:textId="77777777" w:rsidR="0021372A" w:rsidRPr="004451C2" w:rsidRDefault="0021372A" w:rsidP="00FF10A7">
            <w:pPr>
              <w:ind w:right="1391"/>
              <w:rPr>
                <w:rFonts w:ascii="Calibri" w:hAnsi="Calibri" w:cs="Arial"/>
              </w:rPr>
            </w:pPr>
          </w:p>
          <w:p w14:paraId="241E1B92" w14:textId="77777777" w:rsidR="0021372A" w:rsidRPr="004451C2" w:rsidRDefault="0021372A" w:rsidP="0021372A">
            <w:pPr>
              <w:ind w:right="1391"/>
              <w:rPr>
                <w:rFonts w:ascii="Calibri" w:hAnsi="Calibri" w:cs="Arial"/>
              </w:rPr>
            </w:pPr>
            <w:r w:rsidRPr="004451C2">
              <w:rPr>
                <w:rFonts w:ascii="Calibri" w:hAnsi="Calibri" w:cs="Arial"/>
              </w:rPr>
              <w:t>Natural and Built Environment;</w:t>
            </w:r>
          </w:p>
          <w:p w14:paraId="54FAFC73" w14:textId="63D54260" w:rsidR="0021372A" w:rsidRPr="004451C2" w:rsidRDefault="0021372A" w:rsidP="0021372A">
            <w:pPr>
              <w:rPr>
                <w:rFonts w:ascii="Calibri" w:hAnsi="Calibri" w:cs="Arial"/>
              </w:rPr>
            </w:pPr>
            <w:r w:rsidRPr="004451C2">
              <w:rPr>
                <w:rFonts w:ascii="Calibri" w:hAnsi="Calibri" w:cs="Arial"/>
              </w:rPr>
              <w:t>Protect, conserve and enhance our locally valued natural and built environments, Lydney’s built</w:t>
            </w:r>
            <w:r w:rsidR="00773FAA">
              <w:rPr>
                <w:rFonts w:ascii="Calibri" w:hAnsi="Calibri" w:cs="Arial"/>
              </w:rPr>
              <w:t xml:space="preserve"> </w:t>
            </w:r>
            <w:r w:rsidRPr="004451C2">
              <w:rPr>
                <w:rFonts w:ascii="Calibri" w:hAnsi="Calibri" w:cs="Arial"/>
              </w:rPr>
              <w:t>and cultural heritage and character by promoting locally distinctive, high quality and sustainable</w:t>
            </w:r>
          </w:p>
          <w:p w14:paraId="171276C4" w14:textId="77777777" w:rsidR="0021372A" w:rsidRPr="004451C2" w:rsidRDefault="0021372A" w:rsidP="00FF10A7">
            <w:pPr>
              <w:ind w:right="1391"/>
              <w:rPr>
                <w:rFonts w:ascii="Calibri" w:hAnsi="Calibri" w:cs="Arial"/>
              </w:rPr>
            </w:pPr>
            <w:r w:rsidRPr="004451C2">
              <w:rPr>
                <w:rFonts w:ascii="Calibri" w:hAnsi="Calibri" w:cs="Arial"/>
              </w:rPr>
              <w:t>design and placemakin</w:t>
            </w:r>
            <w:r w:rsidR="007E5D9B" w:rsidRPr="004451C2">
              <w:rPr>
                <w:rFonts w:ascii="Calibri" w:hAnsi="Calibri" w:cs="Arial"/>
              </w:rPr>
              <w:t>g.</w:t>
            </w:r>
          </w:p>
          <w:p w14:paraId="034D3724" w14:textId="77777777" w:rsidR="007E5D9B" w:rsidRPr="004451C2" w:rsidRDefault="007E5D9B" w:rsidP="00FF10A7">
            <w:pPr>
              <w:ind w:right="1391"/>
              <w:rPr>
                <w:rFonts w:ascii="Calibri" w:hAnsi="Calibri" w:cs="Arial"/>
              </w:rPr>
            </w:pPr>
          </w:p>
          <w:p w14:paraId="021F1E65" w14:textId="77777777" w:rsidR="00C00E2F" w:rsidRPr="004451C2" w:rsidRDefault="00C00E2F" w:rsidP="00C00E2F">
            <w:pPr>
              <w:ind w:right="1391"/>
              <w:rPr>
                <w:rFonts w:ascii="Calibri" w:hAnsi="Calibri" w:cs="Arial"/>
              </w:rPr>
            </w:pPr>
            <w:r w:rsidRPr="004451C2">
              <w:rPr>
                <w:rFonts w:ascii="Calibri" w:hAnsi="Calibri" w:cs="Arial"/>
              </w:rPr>
              <w:t>Climate Change and Renewable Energy;</w:t>
            </w:r>
          </w:p>
          <w:p w14:paraId="3D392870" w14:textId="373C5CBB" w:rsidR="007E5D9B" w:rsidRPr="004451C2" w:rsidRDefault="00C00E2F" w:rsidP="00773FAA">
            <w:pPr>
              <w:ind w:right="176"/>
              <w:rPr>
                <w:rFonts w:ascii="Calibri" w:hAnsi="Calibri" w:cs="Arial"/>
              </w:rPr>
            </w:pPr>
            <w:r w:rsidRPr="004451C2">
              <w:rPr>
                <w:rFonts w:ascii="Calibri" w:hAnsi="Calibri" w:cs="Arial"/>
              </w:rPr>
              <w:t>Reduce the climate impact of the town and promote</w:t>
            </w:r>
            <w:r w:rsidR="00773FAA">
              <w:rPr>
                <w:rFonts w:ascii="Calibri" w:hAnsi="Calibri" w:cs="Arial"/>
              </w:rPr>
              <w:t xml:space="preserve"> </w:t>
            </w:r>
            <w:r w:rsidRPr="004451C2">
              <w:rPr>
                <w:rFonts w:ascii="Calibri" w:hAnsi="Calibri" w:cs="Arial"/>
              </w:rPr>
              <w:t>the wellbeing of both humans and nature.</w:t>
            </w:r>
          </w:p>
          <w:p w14:paraId="75372749" w14:textId="77777777" w:rsidR="00C00E2F" w:rsidRPr="004451C2" w:rsidRDefault="00C00E2F" w:rsidP="00FF10A7">
            <w:pPr>
              <w:ind w:right="1391"/>
              <w:rPr>
                <w:rFonts w:ascii="Calibri" w:hAnsi="Calibri" w:cs="Arial"/>
              </w:rPr>
            </w:pPr>
          </w:p>
          <w:p w14:paraId="5194424F" w14:textId="77777777" w:rsidR="00C00E2F" w:rsidRPr="004451C2" w:rsidRDefault="00C00E2F" w:rsidP="00C00E2F">
            <w:pPr>
              <w:ind w:right="1391"/>
              <w:rPr>
                <w:rFonts w:ascii="Calibri" w:hAnsi="Calibri" w:cs="Arial"/>
              </w:rPr>
            </w:pPr>
            <w:r w:rsidRPr="004451C2">
              <w:rPr>
                <w:rFonts w:ascii="Calibri" w:hAnsi="Calibri" w:cs="Arial"/>
              </w:rPr>
              <w:t>Housing and Community Infrastructure;</w:t>
            </w:r>
          </w:p>
          <w:p w14:paraId="3FC0AEE2" w14:textId="77777777" w:rsidR="00C00E2F" w:rsidRPr="004451C2" w:rsidRDefault="00C00E2F" w:rsidP="00C00E2F">
            <w:pPr>
              <w:rPr>
                <w:rFonts w:ascii="Calibri" w:hAnsi="Calibri" w:cs="Arial"/>
              </w:rPr>
            </w:pPr>
            <w:r w:rsidRPr="004451C2">
              <w:rPr>
                <w:rFonts w:ascii="Calibri" w:hAnsi="Calibri" w:cs="Arial"/>
              </w:rPr>
              <w:lastRenderedPageBreak/>
              <w:t>Ensure housing development meets the evidenced need of our local community; providing sustainable, high quality and accessible housing for people of all ages, abilities and backgrounds and is delivered in the right places.</w:t>
            </w:r>
          </w:p>
          <w:p w14:paraId="43C140E7" w14:textId="1A5714A9" w:rsidR="00C00E2F" w:rsidRPr="004451C2" w:rsidRDefault="00C00E2F" w:rsidP="00773FAA">
            <w:pPr>
              <w:ind w:right="34"/>
              <w:rPr>
                <w:rFonts w:ascii="Calibri" w:hAnsi="Calibri" w:cs="Arial"/>
              </w:rPr>
            </w:pPr>
            <w:r w:rsidRPr="004451C2">
              <w:rPr>
                <w:rFonts w:ascii="Calibri" w:hAnsi="Calibri" w:cs="Arial"/>
              </w:rPr>
              <w:t>Ensure the necessary community facilities and</w:t>
            </w:r>
            <w:r w:rsidR="00773FAA">
              <w:rPr>
                <w:rFonts w:ascii="Calibri" w:hAnsi="Calibri" w:cs="Arial"/>
              </w:rPr>
              <w:t xml:space="preserve"> </w:t>
            </w:r>
            <w:r w:rsidRPr="004451C2">
              <w:rPr>
                <w:rFonts w:ascii="Calibri" w:hAnsi="Calibri" w:cs="Arial"/>
              </w:rPr>
              <w:t>employment opportunities are delivered alongside development.</w:t>
            </w:r>
          </w:p>
          <w:p w14:paraId="2555676D" w14:textId="77777777" w:rsidR="007B0FF0" w:rsidRPr="004451C2" w:rsidRDefault="007B0FF0" w:rsidP="00FF10A7">
            <w:pPr>
              <w:ind w:right="1391"/>
              <w:rPr>
                <w:rFonts w:ascii="Calibri" w:hAnsi="Calibri" w:cs="Arial"/>
              </w:rPr>
            </w:pPr>
          </w:p>
          <w:p w14:paraId="0D01E9D9" w14:textId="77777777" w:rsidR="0001018E" w:rsidRPr="004451C2" w:rsidRDefault="007B0FF0" w:rsidP="007B0FF0">
            <w:pPr>
              <w:rPr>
                <w:rFonts w:ascii="Calibri" w:hAnsi="Calibri" w:cs="Arial"/>
              </w:rPr>
            </w:pPr>
            <w:r w:rsidRPr="004451C2">
              <w:rPr>
                <w:rFonts w:ascii="Calibri" w:hAnsi="Calibri" w:cs="Arial"/>
              </w:rPr>
              <w:t>Economy and Tourism;</w:t>
            </w:r>
          </w:p>
          <w:p w14:paraId="07800189" w14:textId="471BB52A" w:rsidR="007B0FF0" w:rsidRPr="004451C2" w:rsidRDefault="007B0FF0" w:rsidP="007B0FF0">
            <w:pPr>
              <w:rPr>
                <w:rFonts w:ascii="Calibri" w:hAnsi="Calibri" w:cs="Arial"/>
              </w:rPr>
            </w:pPr>
            <w:r w:rsidRPr="004451C2">
              <w:rPr>
                <w:rFonts w:ascii="Calibri" w:hAnsi="Calibri" w:cs="Arial"/>
              </w:rPr>
              <w:t>Protect and support the vitality of Lydney’s existing employment spaces</w:t>
            </w:r>
          </w:p>
          <w:p w14:paraId="54C79120" w14:textId="77777777" w:rsidR="007B0FF0" w:rsidRPr="004451C2" w:rsidRDefault="007B0FF0" w:rsidP="007B0FF0">
            <w:pPr>
              <w:rPr>
                <w:rFonts w:ascii="Calibri" w:hAnsi="Calibri" w:cs="Arial"/>
              </w:rPr>
            </w:pPr>
            <w:r w:rsidRPr="004451C2">
              <w:rPr>
                <w:rFonts w:ascii="Calibri" w:hAnsi="Calibri" w:cs="Arial"/>
              </w:rPr>
              <w:t>Support the expansion of Lydney’s economy and local employment opportunities.</w:t>
            </w:r>
          </w:p>
          <w:p w14:paraId="76ED73DC" w14:textId="00D720C2" w:rsidR="007B0FF0" w:rsidRPr="004451C2" w:rsidRDefault="007B0FF0" w:rsidP="00773FAA">
            <w:pPr>
              <w:ind w:right="34"/>
              <w:rPr>
                <w:rFonts w:ascii="Calibri" w:hAnsi="Calibri" w:cs="Arial"/>
              </w:rPr>
            </w:pPr>
            <w:r w:rsidRPr="004451C2">
              <w:rPr>
                <w:rFonts w:ascii="Calibri" w:hAnsi="Calibri" w:cs="Arial"/>
              </w:rPr>
              <w:t>Support the development of Lydney Harbour as a key</w:t>
            </w:r>
            <w:r w:rsidR="00773FAA">
              <w:rPr>
                <w:rFonts w:ascii="Calibri" w:hAnsi="Calibri" w:cs="Arial"/>
              </w:rPr>
              <w:t xml:space="preserve"> </w:t>
            </w:r>
            <w:r w:rsidRPr="004451C2">
              <w:rPr>
                <w:rFonts w:ascii="Calibri" w:hAnsi="Calibri" w:cs="Arial"/>
              </w:rPr>
              <w:t>driver of the tourist and visitor econo</w:t>
            </w:r>
            <w:r w:rsidR="0001018E" w:rsidRPr="004451C2">
              <w:rPr>
                <w:rFonts w:ascii="Calibri" w:hAnsi="Calibri" w:cs="Arial"/>
              </w:rPr>
              <w:t>my.</w:t>
            </w:r>
          </w:p>
          <w:p w14:paraId="4794EFB0" w14:textId="77777777" w:rsidR="0001018E" w:rsidRPr="004451C2" w:rsidRDefault="0001018E" w:rsidP="00FF10A7">
            <w:pPr>
              <w:ind w:right="1391"/>
              <w:rPr>
                <w:rFonts w:ascii="Calibri" w:hAnsi="Calibri" w:cs="Arial"/>
              </w:rPr>
            </w:pPr>
          </w:p>
          <w:p w14:paraId="458CB3DC" w14:textId="77777777" w:rsidR="00376DBC" w:rsidRPr="004451C2" w:rsidRDefault="00376DBC" w:rsidP="00376DBC">
            <w:pPr>
              <w:rPr>
                <w:rFonts w:ascii="Calibri" w:hAnsi="Calibri" w:cs="Arial"/>
              </w:rPr>
            </w:pPr>
            <w:r w:rsidRPr="004451C2">
              <w:rPr>
                <w:rFonts w:ascii="Calibri" w:hAnsi="Calibri" w:cs="Arial"/>
              </w:rPr>
              <w:t>The Town Centre;</w:t>
            </w:r>
          </w:p>
          <w:p w14:paraId="41DCE593" w14:textId="77777777" w:rsidR="00376DBC" w:rsidRPr="004451C2" w:rsidRDefault="00376DBC" w:rsidP="00376DBC">
            <w:pPr>
              <w:rPr>
                <w:rFonts w:ascii="Calibri" w:hAnsi="Calibri" w:cs="Arial"/>
              </w:rPr>
            </w:pPr>
            <w:r w:rsidRPr="004451C2">
              <w:rPr>
                <w:rFonts w:ascii="Calibri" w:hAnsi="Calibri" w:cs="Arial"/>
              </w:rPr>
              <w:t>Support and encourage a distinctly local shopping offer that can enhance the identity of the town.</w:t>
            </w:r>
          </w:p>
          <w:p w14:paraId="52D789A0" w14:textId="77777777" w:rsidR="0001018E" w:rsidRPr="004451C2" w:rsidRDefault="00376DBC" w:rsidP="00376DBC">
            <w:pPr>
              <w:rPr>
                <w:rFonts w:ascii="Calibri" w:hAnsi="Calibri" w:cs="Arial"/>
              </w:rPr>
            </w:pPr>
            <w:r w:rsidRPr="004451C2">
              <w:rPr>
                <w:rFonts w:ascii="Calibri" w:hAnsi="Calibri" w:cs="Arial"/>
              </w:rPr>
              <w:t>Encourage town centre development to meet the needs of a rapidly expanding town. Identify and support a Town Centre/focal point (or town square) for Lydney Support the regeneration of the former Co-op site.</w:t>
            </w:r>
          </w:p>
          <w:p w14:paraId="50B453DE" w14:textId="77777777" w:rsidR="00376DBC" w:rsidRPr="004451C2" w:rsidRDefault="00376DBC" w:rsidP="00376DBC">
            <w:pPr>
              <w:rPr>
                <w:rFonts w:ascii="Calibri" w:hAnsi="Calibri" w:cs="Arial"/>
              </w:rPr>
            </w:pPr>
          </w:p>
          <w:p w14:paraId="7810AA3A" w14:textId="77777777" w:rsidR="008C2831" w:rsidRPr="004451C2" w:rsidRDefault="008C2831" w:rsidP="008C2831">
            <w:pPr>
              <w:rPr>
                <w:rFonts w:ascii="Calibri" w:hAnsi="Calibri" w:cs="Arial"/>
              </w:rPr>
            </w:pPr>
            <w:r w:rsidRPr="004451C2">
              <w:rPr>
                <w:rFonts w:ascii="Calibri" w:hAnsi="Calibri" w:cs="Arial"/>
              </w:rPr>
              <w:t>Accessibility and Transport;</w:t>
            </w:r>
          </w:p>
          <w:p w14:paraId="34C39477" w14:textId="6942A729" w:rsidR="008C2831" w:rsidRPr="004451C2" w:rsidRDefault="008C2831" w:rsidP="008C2831">
            <w:pPr>
              <w:rPr>
                <w:rFonts w:ascii="Calibri" w:hAnsi="Calibri" w:cs="Arial"/>
              </w:rPr>
            </w:pPr>
            <w:r w:rsidRPr="004451C2">
              <w:rPr>
                <w:rFonts w:ascii="Calibri" w:hAnsi="Calibri" w:cs="Arial"/>
              </w:rPr>
              <w:t>Support improvements to the transport network enable all members of the local community to</w:t>
            </w:r>
            <w:r w:rsidR="00773FAA">
              <w:rPr>
                <w:rFonts w:ascii="Calibri" w:hAnsi="Calibri" w:cs="Arial"/>
              </w:rPr>
              <w:t xml:space="preserve"> </w:t>
            </w:r>
            <w:r w:rsidRPr="004451C2">
              <w:rPr>
                <w:rFonts w:ascii="Calibri" w:hAnsi="Calibri" w:cs="Arial"/>
              </w:rPr>
              <w:t>access and engage with the amenities and facilities of Lydney using healthy and sustainable</w:t>
            </w:r>
            <w:r w:rsidR="00773FAA">
              <w:rPr>
                <w:rFonts w:ascii="Calibri" w:hAnsi="Calibri" w:cs="Arial"/>
              </w:rPr>
              <w:t xml:space="preserve"> </w:t>
            </w:r>
            <w:r w:rsidRPr="004451C2">
              <w:rPr>
                <w:rFonts w:ascii="Calibri" w:hAnsi="Calibri" w:cs="Arial"/>
              </w:rPr>
              <w:t>transport.</w:t>
            </w:r>
            <w:r w:rsidR="00090182" w:rsidRPr="004451C2">
              <w:rPr>
                <w:rFonts w:ascii="Calibri" w:hAnsi="Calibri" w:cs="Arial"/>
              </w:rPr>
              <w:t xml:space="preserve"> </w:t>
            </w:r>
            <w:r w:rsidRPr="004451C2">
              <w:rPr>
                <w:rFonts w:ascii="Calibri" w:hAnsi="Calibri" w:cs="Arial"/>
              </w:rPr>
              <w:t>Enhance Lydney’s connections to the forest</w:t>
            </w:r>
          </w:p>
          <w:p w14:paraId="64972742" w14:textId="42E23931" w:rsidR="008C2831" w:rsidRPr="004451C2" w:rsidRDefault="008C2831" w:rsidP="00376DBC">
            <w:pPr>
              <w:rPr>
                <w:rFonts w:ascii="Calibri" w:hAnsi="Calibri" w:cs="Arial"/>
              </w:rPr>
            </w:pPr>
            <w:r w:rsidRPr="004451C2">
              <w:rPr>
                <w:rFonts w:ascii="Calibri" w:hAnsi="Calibri" w:cs="Arial"/>
              </w:rPr>
              <w:t>Contribute to addressing safety, pollution, and congestion issues in the centre of Lydney.</w:t>
            </w:r>
          </w:p>
          <w:p w14:paraId="47ABC540" w14:textId="43BF7C3F" w:rsidR="00376DBC" w:rsidRPr="004451C2" w:rsidRDefault="00376DBC" w:rsidP="00376DBC">
            <w:pPr>
              <w:rPr>
                <w:rFonts w:ascii="Calibri" w:hAnsi="Calibri" w:cs="Arial"/>
              </w:rPr>
            </w:pPr>
          </w:p>
        </w:tc>
      </w:tr>
    </w:tbl>
    <w:p w14:paraId="7783B9E7" w14:textId="77777777" w:rsidR="00301713" w:rsidRPr="00097B24" w:rsidRDefault="00301713" w:rsidP="009257E7">
      <w:pPr>
        <w:pStyle w:val="ListParagraph"/>
        <w:ind w:left="709" w:right="1391" w:hanging="567"/>
        <w:rPr>
          <w:rFonts w:ascii="Calibri" w:hAnsi="Calibri"/>
          <w:b/>
          <w:bCs/>
          <w:sz w:val="24"/>
          <w:szCs w:val="24"/>
        </w:rPr>
      </w:pPr>
    </w:p>
    <w:p w14:paraId="29042752" w14:textId="77777777" w:rsidR="00301713" w:rsidRPr="00097B24" w:rsidRDefault="00301713" w:rsidP="009257E7">
      <w:pPr>
        <w:pStyle w:val="ListParagraph"/>
        <w:ind w:left="709" w:right="1391" w:hanging="567"/>
        <w:rPr>
          <w:rFonts w:ascii="Calibri" w:hAnsi="Calibri"/>
          <w:b/>
          <w:bCs/>
          <w:sz w:val="24"/>
          <w:szCs w:val="24"/>
        </w:rPr>
      </w:pPr>
    </w:p>
    <w:p w14:paraId="3BF242F4" w14:textId="77777777" w:rsidR="00773FAA" w:rsidRDefault="00773FAA">
      <w:pPr>
        <w:widowControl w:val="0"/>
        <w:autoSpaceDE w:val="0"/>
        <w:autoSpaceDN w:val="0"/>
        <w:rPr>
          <w:rFonts w:ascii="Calibri" w:hAnsi="Calibri"/>
          <w:b/>
          <w:bCs/>
        </w:rPr>
      </w:pPr>
      <w:r>
        <w:rPr>
          <w:rFonts w:ascii="Calibri" w:hAnsi="Calibri"/>
          <w:b/>
          <w:bCs/>
        </w:rPr>
        <w:br w:type="page"/>
      </w:r>
    </w:p>
    <w:p w14:paraId="6A651232" w14:textId="3D13CED3" w:rsidR="00F501F1" w:rsidRPr="004451C2" w:rsidRDefault="00AB30B8" w:rsidP="004451C2">
      <w:pPr>
        <w:ind w:right="1391"/>
        <w:rPr>
          <w:rFonts w:ascii="Calibri" w:hAnsi="Calibri"/>
          <w:b/>
          <w:bCs/>
        </w:rPr>
      </w:pPr>
      <w:r w:rsidRPr="004451C2">
        <w:rPr>
          <w:rFonts w:ascii="Calibri" w:hAnsi="Calibri"/>
          <w:b/>
          <w:bCs/>
        </w:rPr>
        <w:lastRenderedPageBreak/>
        <w:t xml:space="preserve">Modifications to </w:t>
      </w:r>
      <w:r w:rsidR="00F42E2C" w:rsidRPr="004451C2">
        <w:rPr>
          <w:rFonts w:ascii="Calibri" w:hAnsi="Calibri"/>
          <w:b/>
          <w:bCs/>
        </w:rPr>
        <w:t xml:space="preserve">Plan Structure </w:t>
      </w:r>
    </w:p>
    <w:p w14:paraId="0EF51302" w14:textId="77777777" w:rsidR="00F501F1" w:rsidRPr="00097B24" w:rsidRDefault="00F501F1" w:rsidP="00F501F1">
      <w:pPr>
        <w:pStyle w:val="ListParagraph"/>
        <w:ind w:left="709" w:right="1391" w:hanging="567"/>
        <w:rPr>
          <w:rFonts w:ascii="Calibri" w:hAnsi="Calibri"/>
          <w:b/>
          <w:bCs/>
          <w:sz w:val="24"/>
          <w:szCs w:val="24"/>
        </w:rPr>
      </w:pPr>
    </w:p>
    <w:p w14:paraId="409757CC" w14:textId="76689DA1" w:rsidR="00F840F7" w:rsidRPr="00773FAA" w:rsidRDefault="00F840F7" w:rsidP="00773FAA">
      <w:pPr>
        <w:pStyle w:val="ListParagraph"/>
        <w:ind w:left="0" w:right="1391" w:firstLine="0"/>
        <w:rPr>
          <w:rStyle w:val="s7"/>
          <w:rFonts w:ascii="Calibri" w:eastAsia="Times New Roman" w:hAnsi="Calibri"/>
          <w:color w:val="000000"/>
          <w:sz w:val="24"/>
          <w:szCs w:val="24"/>
        </w:rPr>
      </w:pPr>
      <w:r w:rsidRPr="004451C2">
        <w:rPr>
          <w:rStyle w:val="s7"/>
          <w:rFonts w:ascii="Calibri" w:eastAsia="Times New Roman" w:hAnsi="Calibri"/>
          <w:color w:val="000000"/>
          <w:sz w:val="24"/>
          <w:szCs w:val="24"/>
        </w:rPr>
        <w:t>During the redraft</w:t>
      </w:r>
      <w:r w:rsidR="00515106" w:rsidRPr="004451C2">
        <w:rPr>
          <w:rStyle w:val="s7"/>
          <w:rFonts w:ascii="Calibri" w:eastAsia="Times New Roman" w:hAnsi="Calibri"/>
          <w:color w:val="000000"/>
          <w:sz w:val="24"/>
          <w:szCs w:val="24"/>
        </w:rPr>
        <w:t xml:space="preserve"> and following initial community consultation</w:t>
      </w:r>
      <w:r w:rsidRPr="004451C2">
        <w:rPr>
          <w:rStyle w:val="s7"/>
          <w:rFonts w:ascii="Calibri" w:eastAsia="Times New Roman" w:hAnsi="Calibri"/>
          <w:color w:val="000000"/>
          <w:sz w:val="24"/>
          <w:szCs w:val="24"/>
        </w:rPr>
        <w:t>, the Steering Group</w:t>
      </w:r>
      <w:r w:rsidRPr="004451C2">
        <w:rPr>
          <w:rStyle w:val="apple-converted-space"/>
          <w:rFonts w:ascii="Calibri" w:eastAsia="Times New Roman" w:hAnsi="Calibri"/>
          <w:color w:val="000000"/>
          <w:sz w:val="24"/>
          <w:szCs w:val="24"/>
        </w:rPr>
        <w:t> </w:t>
      </w:r>
      <w:r w:rsidRPr="004451C2">
        <w:rPr>
          <w:rStyle w:val="s7"/>
          <w:rFonts w:ascii="Calibri" w:eastAsia="Times New Roman" w:hAnsi="Calibri"/>
          <w:color w:val="000000"/>
          <w:sz w:val="24"/>
          <w:szCs w:val="24"/>
        </w:rPr>
        <w:t>agreed that</w:t>
      </w:r>
      <w:r w:rsidRPr="004451C2">
        <w:rPr>
          <w:rStyle w:val="apple-converted-space"/>
          <w:rFonts w:ascii="Calibri" w:eastAsia="Times New Roman" w:hAnsi="Calibri"/>
          <w:color w:val="000000"/>
          <w:sz w:val="24"/>
          <w:szCs w:val="24"/>
        </w:rPr>
        <w:t> </w:t>
      </w:r>
      <w:r w:rsidRPr="004451C2">
        <w:rPr>
          <w:rStyle w:val="s7"/>
          <w:rFonts w:ascii="Calibri" w:eastAsia="Times New Roman" w:hAnsi="Calibri"/>
          <w:color w:val="000000"/>
          <w:sz w:val="24"/>
          <w:szCs w:val="24"/>
        </w:rPr>
        <w:t>the</w:t>
      </w:r>
      <w:r w:rsidRPr="004451C2">
        <w:rPr>
          <w:rStyle w:val="apple-converted-space"/>
          <w:rFonts w:ascii="Calibri" w:eastAsia="Times New Roman" w:hAnsi="Calibri"/>
          <w:color w:val="000000"/>
          <w:sz w:val="24"/>
          <w:szCs w:val="24"/>
        </w:rPr>
        <w:t> </w:t>
      </w:r>
      <w:r w:rsidRPr="004451C2">
        <w:rPr>
          <w:rStyle w:val="s7"/>
          <w:rFonts w:ascii="Calibri" w:eastAsia="Times New Roman" w:hAnsi="Calibri"/>
          <w:color w:val="000000"/>
          <w:sz w:val="24"/>
          <w:szCs w:val="24"/>
        </w:rPr>
        <w:t>Plan chapters</w:t>
      </w:r>
      <w:r w:rsidRPr="004451C2">
        <w:rPr>
          <w:rStyle w:val="apple-converted-space"/>
          <w:rFonts w:ascii="Calibri" w:eastAsia="Times New Roman" w:hAnsi="Calibri"/>
          <w:color w:val="000000"/>
          <w:sz w:val="24"/>
          <w:szCs w:val="24"/>
        </w:rPr>
        <w:t> </w:t>
      </w:r>
      <w:r w:rsidRPr="004451C2">
        <w:rPr>
          <w:rStyle w:val="s7"/>
          <w:rFonts w:ascii="Calibri" w:eastAsia="Times New Roman" w:hAnsi="Calibri"/>
          <w:color w:val="000000"/>
          <w:sz w:val="24"/>
          <w:szCs w:val="24"/>
        </w:rPr>
        <w:t>be</w:t>
      </w:r>
      <w:r w:rsidRPr="004451C2">
        <w:rPr>
          <w:rStyle w:val="apple-converted-space"/>
          <w:rFonts w:ascii="Calibri" w:eastAsia="Times New Roman" w:hAnsi="Calibri"/>
          <w:color w:val="000000"/>
          <w:sz w:val="24"/>
          <w:szCs w:val="24"/>
        </w:rPr>
        <w:t> </w:t>
      </w:r>
      <w:r w:rsidRPr="004451C2">
        <w:rPr>
          <w:rStyle w:val="s7"/>
          <w:rFonts w:ascii="Calibri" w:eastAsia="Times New Roman" w:hAnsi="Calibri"/>
          <w:color w:val="000000"/>
          <w:sz w:val="24"/>
          <w:szCs w:val="24"/>
        </w:rPr>
        <w:t>r</w:t>
      </w:r>
      <w:r w:rsidR="00773FAA">
        <w:rPr>
          <w:rStyle w:val="s7"/>
          <w:rFonts w:ascii="Calibri" w:eastAsia="Times New Roman" w:hAnsi="Calibri"/>
          <w:color w:val="000000"/>
          <w:sz w:val="24"/>
          <w:szCs w:val="24"/>
        </w:rPr>
        <w:t>e</w:t>
      </w:r>
      <w:r w:rsidRPr="00773FAA">
        <w:rPr>
          <w:rStyle w:val="s7"/>
          <w:rFonts w:ascii="Calibri" w:eastAsia="Times New Roman" w:hAnsi="Calibri"/>
          <w:color w:val="000000"/>
          <w:sz w:val="24"/>
          <w:szCs w:val="24"/>
        </w:rPr>
        <w:t>ordered</w:t>
      </w:r>
      <w:r w:rsidRPr="00773FAA">
        <w:rPr>
          <w:rStyle w:val="apple-converted-space"/>
          <w:rFonts w:ascii="Calibri" w:eastAsia="Times New Roman" w:hAnsi="Calibri"/>
          <w:color w:val="000000"/>
          <w:sz w:val="24"/>
          <w:szCs w:val="24"/>
        </w:rPr>
        <w:t> </w:t>
      </w:r>
      <w:r w:rsidRPr="00773FAA">
        <w:rPr>
          <w:rStyle w:val="s7"/>
          <w:rFonts w:ascii="Calibri" w:eastAsia="Times New Roman" w:hAnsi="Calibri"/>
          <w:color w:val="000000"/>
          <w:sz w:val="24"/>
          <w:szCs w:val="24"/>
        </w:rPr>
        <w:t>to reflect content and matters of local importance,</w:t>
      </w:r>
      <w:r w:rsidRPr="00773FAA">
        <w:rPr>
          <w:rStyle w:val="apple-converted-space"/>
          <w:rFonts w:ascii="Calibri" w:eastAsia="Times New Roman" w:hAnsi="Calibri"/>
          <w:color w:val="000000"/>
          <w:sz w:val="24"/>
          <w:szCs w:val="24"/>
        </w:rPr>
        <w:t> </w:t>
      </w:r>
      <w:r w:rsidRPr="00773FAA">
        <w:rPr>
          <w:rStyle w:val="s7"/>
          <w:rFonts w:ascii="Calibri" w:eastAsia="Times New Roman" w:hAnsi="Calibri"/>
          <w:color w:val="000000"/>
          <w:sz w:val="24"/>
          <w:szCs w:val="24"/>
        </w:rPr>
        <w:t>as follows:</w:t>
      </w:r>
    </w:p>
    <w:p w14:paraId="35B99927" w14:textId="77777777" w:rsidR="00F501F1" w:rsidRPr="004451C2" w:rsidRDefault="00F501F1" w:rsidP="00F501F1">
      <w:pPr>
        <w:pStyle w:val="ListParagraph"/>
        <w:ind w:left="709" w:right="1391" w:hanging="567"/>
        <w:rPr>
          <w:rStyle w:val="s7"/>
          <w:rFonts w:ascii="Calibri" w:eastAsia="Times New Roman" w:hAnsi="Calibri"/>
          <w:color w:val="000000"/>
          <w:sz w:val="24"/>
          <w:szCs w:val="24"/>
        </w:rPr>
      </w:pPr>
    </w:p>
    <w:p w14:paraId="767BA766" w14:textId="2674245F" w:rsidR="004451C2" w:rsidRPr="004451C2" w:rsidRDefault="002169FA" w:rsidP="00773FAA">
      <w:pPr>
        <w:pStyle w:val="ListParagraph"/>
        <w:ind w:left="0" w:right="1391" w:firstLine="0"/>
        <w:rPr>
          <w:rStyle w:val="s7"/>
          <w:rFonts w:ascii="Calibri" w:eastAsia="Times New Roman" w:hAnsi="Calibri"/>
          <w:color w:val="000000"/>
          <w:sz w:val="24"/>
          <w:szCs w:val="24"/>
        </w:rPr>
      </w:pPr>
      <w:r w:rsidRPr="004451C2">
        <w:rPr>
          <w:rStyle w:val="s7"/>
          <w:rFonts w:ascii="Calibri" w:eastAsia="Times New Roman" w:hAnsi="Calibri"/>
          <w:color w:val="000000"/>
          <w:sz w:val="24"/>
          <w:szCs w:val="24"/>
        </w:rPr>
        <w:t>Whilst the broad themes re</w:t>
      </w:r>
      <w:r w:rsidR="00440762" w:rsidRPr="004451C2">
        <w:rPr>
          <w:rStyle w:val="s7"/>
          <w:rFonts w:ascii="Calibri" w:eastAsia="Times New Roman" w:hAnsi="Calibri"/>
          <w:color w:val="000000"/>
          <w:sz w:val="24"/>
          <w:szCs w:val="24"/>
        </w:rPr>
        <w:t>main similar in scoping the m</w:t>
      </w:r>
      <w:r w:rsidR="00F501F1" w:rsidRPr="004451C2">
        <w:rPr>
          <w:rStyle w:val="s7"/>
          <w:rFonts w:ascii="Calibri" w:eastAsia="Times New Roman" w:hAnsi="Calibri"/>
          <w:color w:val="000000"/>
          <w:sz w:val="24"/>
          <w:szCs w:val="24"/>
        </w:rPr>
        <w:t xml:space="preserve">odifications </w:t>
      </w:r>
      <w:r w:rsidR="00440762" w:rsidRPr="004451C2">
        <w:rPr>
          <w:rStyle w:val="s7"/>
          <w:rFonts w:ascii="Calibri" w:eastAsia="Times New Roman" w:hAnsi="Calibri"/>
          <w:color w:val="000000"/>
          <w:sz w:val="24"/>
          <w:szCs w:val="24"/>
        </w:rPr>
        <w:t xml:space="preserve">to the chapters </w:t>
      </w:r>
      <w:r w:rsidR="00F501F1" w:rsidRPr="004451C2">
        <w:rPr>
          <w:rStyle w:val="s7"/>
          <w:rFonts w:ascii="Calibri" w:eastAsia="Times New Roman" w:hAnsi="Calibri"/>
          <w:color w:val="000000"/>
          <w:sz w:val="24"/>
          <w:szCs w:val="24"/>
        </w:rPr>
        <w:t>have sought to more clearly represent th</w:t>
      </w:r>
      <w:r w:rsidR="00773FAA">
        <w:rPr>
          <w:rStyle w:val="s7"/>
          <w:rFonts w:ascii="Calibri" w:eastAsia="Times New Roman" w:hAnsi="Calibri"/>
          <w:color w:val="000000"/>
          <w:sz w:val="24"/>
          <w:szCs w:val="24"/>
        </w:rPr>
        <w:t>e</w:t>
      </w:r>
    </w:p>
    <w:p w14:paraId="73CD93D7" w14:textId="77777777" w:rsidR="004451C2" w:rsidRPr="004451C2" w:rsidRDefault="00F501F1" w:rsidP="00773FAA">
      <w:pPr>
        <w:pStyle w:val="ListParagraph"/>
        <w:ind w:left="0" w:right="1391" w:firstLine="0"/>
        <w:rPr>
          <w:rStyle w:val="s7"/>
          <w:rFonts w:ascii="Calibri" w:eastAsia="Times New Roman" w:hAnsi="Calibri"/>
          <w:color w:val="000000"/>
          <w:sz w:val="24"/>
          <w:szCs w:val="24"/>
        </w:rPr>
      </w:pPr>
      <w:r w:rsidRPr="004451C2">
        <w:rPr>
          <w:rStyle w:val="s7"/>
          <w:rFonts w:ascii="Calibri" w:eastAsia="Times New Roman" w:hAnsi="Calibri"/>
          <w:color w:val="000000"/>
          <w:sz w:val="24"/>
          <w:szCs w:val="24"/>
        </w:rPr>
        <w:t>key policy themes that respond to local issues and priorit</w:t>
      </w:r>
      <w:r w:rsidR="00440762" w:rsidRPr="004451C2">
        <w:rPr>
          <w:rStyle w:val="s7"/>
          <w:rFonts w:ascii="Calibri" w:eastAsia="Times New Roman" w:hAnsi="Calibri"/>
          <w:color w:val="000000"/>
          <w:sz w:val="24"/>
          <w:szCs w:val="24"/>
        </w:rPr>
        <w:t>i</w:t>
      </w:r>
      <w:r w:rsidRPr="004451C2">
        <w:rPr>
          <w:rStyle w:val="s7"/>
          <w:rFonts w:ascii="Calibri" w:eastAsia="Times New Roman" w:hAnsi="Calibri"/>
          <w:color w:val="000000"/>
          <w:sz w:val="24"/>
          <w:szCs w:val="24"/>
        </w:rPr>
        <w:t xml:space="preserve">es and to enable associate policies to </w:t>
      </w:r>
      <w:r w:rsidR="00C753A0" w:rsidRPr="004451C2">
        <w:rPr>
          <w:rStyle w:val="s7"/>
          <w:rFonts w:ascii="Calibri" w:eastAsia="Times New Roman" w:hAnsi="Calibri"/>
          <w:color w:val="000000"/>
          <w:sz w:val="24"/>
          <w:szCs w:val="24"/>
        </w:rPr>
        <w:t xml:space="preserve">be grouped </w:t>
      </w:r>
      <w:r w:rsidR="002169FA" w:rsidRPr="004451C2">
        <w:rPr>
          <w:rStyle w:val="s7"/>
          <w:rFonts w:ascii="Calibri" w:eastAsia="Times New Roman" w:hAnsi="Calibri"/>
          <w:color w:val="000000"/>
          <w:sz w:val="24"/>
          <w:szCs w:val="24"/>
        </w:rPr>
        <w:t>in a more user</w:t>
      </w:r>
    </w:p>
    <w:p w14:paraId="10A1C40B" w14:textId="0FCE2E29" w:rsidR="00F501F1" w:rsidRPr="004451C2" w:rsidRDefault="002169FA" w:rsidP="00773FAA">
      <w:pPr>
        <w:pStyle w:val="ListParagraph"/>
        <w:ind w:left="0" w:right="1391" w:firstLine="0"/>
        <w:rPr>
          <w:rStyle w:val="s7"/>
          <w:rFonts w:ascii="Calibri" w:hAnsi="Calibri"/>
          <w:sz w:val="24"/>
          <w:szCs w:val="24"/>
        </w:rPr>
      </w:pPr>
      <w:r w:rsidRPr="004451C2">
        <w:rPr>
          <w:rStyle w:val="s7"/>
          <w:rFonts w:ascii="Calibri" w:eastAsia="Times New Roman" w:hAnsi="Calibri"/>
          <w:color w:val="000000"/>
          <w:sz w:val="24"/>
          <w:szCs w:val="24"/>
        </w:rPr>
        <w:t xml:space="preserve">friendly structure. </w:t>
      </w:r>
    </w:p>
    <w:p w14:paraId="5B2CA431" w14:textId="77777777" w:rsidR="00BE1F77" w:rsidRPr="00097B24" w:rsidRDefault="00BE1F77" w:rsidP="00BE1F77">
      <w:pPr>
        <w:ind w:left="360"/>
        <w:rPr>
          <w:rStyle w:val="s7"/>
          <w:rFonts w:ascii="Calibri" w:hAnsi="Calibri" w:cs="Arial"/>
          <w:b/>
          <w:bCs/>
          <w:color w:val="000000"/>
        </w:rPr>
      </w:pPr>
    </w:p>
    <w:p w14:paraId="14D56BC9" w14:textId="57FF5D5C" w:rsidR="006E5575" w:rsidRPr="00097B24" w:rsidRDefault="006E5575" w:rsidP="00773FAA">
      <w:pPr>
        <w:rPr>
          <w:rFonts w:ascii="Calibri" w:hAnsi="Calibri" w:cs="Arial"/>
          <w:b/>
          <w:bCs/>
          <w:color w:val="000000"/>
        </w:rPr>
      </w:pPr>
      <w:r w:rsidRPr="00097B24">
        <w:rPr>
          <w:rFonts w:ascii="Calibri" w:hAnsi="Calibri" w:cs="Arial"/>
          <w:b/>
          <w:bCs/>
          <w:color w:val="000000"/>
        </w:rPr>
        <w:t>Made LNP</w:t>
      </w:r>
    </w:p>
    <w:p w14:paraId="15E2E161" w14:textId="6C605228" w:rsidR="006E5575" w:rsidRPr="004451C2" w:rsidRDefault="0071109D" w:rsidP="00773FAA">
      <w:pPr>
        <w:pStyle w:val="ListParagraph"/>
        <w:numPr>
          <w:ilvl w:val="0"/>
          <w:numId w:val="31"/>
        </w:numPr>
        <w:ind w:firstLine="0"/>
        <w:rPr>
          <w:rFonts w:ascii="Calibri" w:eastAsia="Times New Roman" w:hAnsi="Calibri"/>
          <w:color w:val="000000"/>
          <w:sz w:val="24"/>
          <w:szCs w:val="24"/>
        </w:rPr>
      </w:pPr>
      <w:r w:rsidRPr="004451C2">
        <w:rPr>
          <w:rFonts w:ascii="Calibri" w:eastAsia="Times New Roman" w:hAnsi="Calibri"/>
          <w:color w:val="000000"/>
          <w:sz w:val="24"/>
          <w:szCs w:val="24"/>
        </w:rPr>
        <w:t>Protecting the Envir</w:t>
      </w:r>
      <w:r w:rsidR="00CD082F" w:rsidRPr="004451C2">
        <w:rPr>
          <w:rFonts w:ascii="Calibri" w:eastAsia="Times New Roman" w:hAnsi="Calibri"/>
          <w:color w:val="000000"/>
          <w:sz w:val="24"/>
          <w:szCs w:val="24"/>
        </w:rPr>
        <w:t xml:space="preserve">onment </w:t>
      </w:r>
    </w:p>
    <w:p w14:paraId="739669A8" w14:textId="50A42627" w:rsidR="00CD082F" w:rsidRPr="004451C2" w:rsidRDefault="0088727D" w:rsidP="00773FAA">
      <w:pPr>
        <w:pStyle w:val="ListParagraph"/>
        <w:numPr>
          <w:ilvl w:val="0"/>
          <w:numId w:val="31"/>
        </w:numPr>
        <w:ind w:firstLine="0"/>
        <w:rPr>
          <w:rFonts w:ascii="Calibri" w:eastAsia="Times New Roman" w:hAnsi="Calibri"/>
          <w:color w:val="000000"/>
          <w:sz w:val="24"/>
          <w:szCs w:val="24"/>
        </w:rPr>
      </w:pPr>
      <w:r w:rsidRPr="004451C2">
        <w:rPr>
          <w:rFonts w:ascii="Calibri" w:eastAsia="Times New Roman" w:hAnsi="Calibri"/>
          <w:color w:val="000000"/>
          <w:sz w:val="24"/>
          <w:szCs w:val="24"/>
        </w:rPr>
        <w:t xml:space="preserve">Housing </w:t>
      </w:r>
    </w:p>
    <w:p w14:paraId="16CEDF68" w14:textId="6D2C7D6C" w:rsidR="000338E0" w:rsidRPr="004451C2" w:rsidRDefault="000338E0" w:rsidP="00773FAA">
      <w:pPr>
        <w:pStyle w:val="ListParagraph"/>
        <w:numPr>
          <w:ilvl w:val="0"/>
          <w:numId w:val="31"/>
        </w:numPr>
        <w:ind w:firstLine="0"/>
        <w:rPr>
          <w:rFonts w:ascii="Calibri" w:eastAsia="Times New Roman" w:hAnsi="Calibri"/>
          <w:color w:val="000000"/>
          <w:sz w:val="24"/>
          <w:szCs w:val="24"/>
        </w:rPr>
      </w:pPr>
      <w:r w:rsidRPr="004451C2">
        <w:rPr>
          <w:rFonts w:ascii="Calibri" w:eastAsia="Times New Roman" w:hAnsi="Calibri"/>
          <w:color w:val="000000"/>
          <w:sz w:val="24"/>
          <w:szCs w:val="24"/>
        </w:rPr>
        <w:t xml:space="preserve">Town Centre Improvement </w:t>
      </w:r>
    </w:p>
    <w:p w14:paraId="3E014293" w14:textId="03F893A3" w:rsidR="0088727D" w:rsidRPr="004451C2" w:rsidRDefault="008E3665" w:rsidP="00773FAA">
      <w:pPr>
        <w:pStyle w:val="ListParagraph"/>
        <w:numPr>
          <w:ilvl w:val="0"/>
          <w:numId w:val="31"/>
        </w:numPr>
        <w:ind w:firstLine="0"/>
        <w:rPr>
          <w:rFonts w:ascii="Calibri" w:eastAsia="Times New Roman" w:hAnsi="Calibri"/>
          <w:color w:val="000000"/>
          <w:sz w:val="24"/>
          <w:szCs w:val="24"/>
        </w:rPr>
      </w:pPr>
      <w:r w:rsidRPr="004451C2">
        <w:rPr>
          <w:rFonts w:ascii="Calibri" w:eastAsia="Times New Roman" w:hAnsi="Calibri"/>
          <w:color w:val="000000"/>
          <w:sz w:val="24"/>
          <w:szCs w:val="24"/>
        </w:rPr>
        <w:t xml:space="preserve">General Policies </w:t>
      </w:r>
    </w:p>
    <w:p w14:paraId="4BD6CECC" w14:textId="37170A3F" w:rsidR="008E3665" w:rsidRPr="004451C2" w:rsidRDefault="008E3665" w:rsidP="00773FAA">
      <w:pPr>
        <w:pStyle w:val="ListParagraph"/>
        <w:numPr>
          <w:ilvl w:val="0"/>
          <w:numId w:val="31"/>
        </w:numPr>
        <w:ind w:firstLine="0"/>
        <w:rPr>
          <w:rFonts w:ascii="Calibri" w:eastAsia="Times New Roman" w:hAnsi="Calibri"/>
          <w:color w:val="000000"/>
          <w:sz w:val="24"/>
          <w:szCs w:val="24"/>
        </w:rPr>
      </w:pPr>
      <w:r w:rsidRPr="004451C2">
        <w:rPr>
          <w:rFonts w:ascii="Calibri" w:eastAsia="Times New Roman" w:hAnsi="Calibri"/>
          <w:color w:val="000000"/>
          <w:sz w:val="24"/>
          <w:szCs w:val="24"/>
        </w:rPr>
        <w:t xml:space="preserve">Water Management </w:t>
      </w:r>
    </w:p>
    <w:p w14:paraId="7D996102" w14:textId="71551674" w:rsidR="00C20C85" w:rsidRPr="004451C2" w:rsidRDefault="006A5793" w:rsidP="00773FAA">
      <w:pPr>
        <w:pStyle w:val="ListParagraph"/>
        <w:numPr>
          <w:ilvl w:val="0"/>
          <w:numId w:val="31"/>
        </w:numPr>
        <w:ind w:firstLine="0"/>
        <w:rPr>
          <w:rFonts w:ascii="Calibri" w:eastAsia="Times New Roman" w:hAnsi="Calibri"/>
          <w:color w:val="000000"/>
          <w:sz w:val="24"/>
          <w:szCs w:val="24"/>
        </w:rPr>
      </w:pPr>
      <w:r w:rsidRPr="004451C2">
        <w:rPr>
          <w:rFonts w:ascii="Calibri" w:eastAsia="Times New Roman" w:hAnsi="Calibri"/>
          <w:color w:val="000000"/>
          <w:sz w:val="24"/>
          <w:szCs w:val="24"/>
        </w:rPr>
        <w:t xml:space="preserve">Internet Connectivity </w:t>
      </w:r>
    </w:p>
    <w:p w14:paraId="7B7144D5" w14:textId="6A02DFF1" w:rsidR="008E3665" w:rsidRPr="004451C2" w:rsidRDefault="008E3665" w:rsidP="00773FAA">
      <w:pPr>
        <w:pStyle w:val="ListParagraph"/>
        <w:numPr>
          <w:ilvl w:val="0"/>
          <w:numId w:val="31"/>
        </w:numPr>
        <w:ind w:firstLine="0"/>
        <w:rPr>
          <w:rFonts w:ascii="Calibri" w:eastAsia="Times New Roman" w:hAnsi="Calibri"/>
          <w:color w:val="000000"/>
          <w:sz w:val="24"/>
          <w:szCs w:val="24"/>
        </w:rPr>
      </w:pPr>
      <w:r w:rsidRPr="004451C2">
        <w:rPr>
          <w:rFonts w:ascii="Calibri" w:eastAsia="Times New Roman" w:hAnsi="Calibri"/>
          <w:color w:val="000000"/>
          <w:sz w:val="24"/>
          <w:szCs w:val="24"/>
        </w:rPr>
        <w:t xml:space="preserve">Highways and </w:t>
      </w:r>
      <w:r w:rsidR="009F74AC" w:rsidRPr="004451C2">
        <w:rPr>
          <w:rFonts w:ascii="Calibri" w:eastAsia="Times New Roman" w:hAnsi="Calibri"/>
          <w:color w:val="000000"/>
          <w:sz w:val="24"/>
          <w:szCs w:val="24"/>
        </w:rPr>
        <w:t xml:space="preserve">Pedestrian </w:t>
      </w:r>
      <w:r w:rsidR="00C31A04" w:rsidRPr="004451C2">
        <w:rPr>
          <w:rFonts w:ascii="Calibri" w:eastAsia="Times New Roman" w:hAnsi="Calibri"/>
          <w:color w:val="000000"/>
          <w:sz w:val="24"/>
          <w:szCs w:val="24"/>
        </w:rPr>
        <w:t>Infrastructure</w:t>
      </w:r>
    </w:p>
    <w:p w14:paraId="7F4DBF26" w14:textId="0D277460" w:rsidR="00C31A04" w:rsidRPr="004451C2" w:rsidRDefault="00C31A04" w:rsidP="00773FAA">
      <w:pPr>
        <w:pStyle w:val="ListParagraph"/>
        <w:numPr>
          <w:ilvl w:val="0"/>
          <w:numId w:val="31"/>
        </w:numPr>
        <w:ind w:firstLine="0"/>
        <w:rPr>
          <w:rFonts w:ascii="Calibri" w:eastAsia="Times New Roman" w:hAnsi="Calibri"/>
          <w:color w:val="000000"/>
          <w:sz w:val="24"/>
          <w:szCs w:val="24"/>
        </w:rPr>
      </w:pPr>
      <w:r w:rsidRPr="004451C2">
        <w:rPr>
          <w:rFonts w:ascii="Calibri" w:eastAsia="Times New Roman" w:hAnsi="Calibri"/>
          <w:color w:val="000000"/>
          <w:sz w:val="24"/>
          <w:szCs w:val="24"/>
        </w:rPr>
        <w:t xml:space="preserve">Lydney </w:t>
      </w:r>
      <w:proofErr w:type="spellStart"/>
      <w:r w:rsidRPr="004451C2">
        <w:rPr>
          <w:rFonts w:ascii="Calibri" w:eastAsia="Times New Roman" w:hAnsi="Calibri"/>
          <w:color w:val="000000"/>
          <w:sz w:val="24"/>
          <w:szCs w:val="24"/>
        </w:rPr>
        <w:t>Harbour</w:t>
      </w:r>
      <w:proofErr w:type="spellEnd"/>
    </w:p>
    <w:p w14:paraId="2C9E2FA3" w14:textId="4B964094" w:rsidR="008E3665" w:rsidRPr="00097B24" w:rsidRDefault="008E3665" w:rsidP="00773FAA">
      <w:pPr>
        <w:pStyle w:val="ListParagraph"/>
        <w:ind w:left="0" w:firstLine="0"/>
        <w:rPr>
          <w:rFonts w:ascii="Calibri" w:eastAsia="Times New Roman" w:hAnsi="Calibri"/>
          <w:b/>
          <w:bCs/>
          <w:color w:val="000000"/>
          <w:sz w:val="24"/>
          <w:szCs w:val="24"/>
        </w:rPr>
      </w:pPr>
      <w:r w:rsidRPr="00097B24">
        <w:rPr>
          <w:rFonts w:ascii="Calibri" w:eastAsia="Times New Roman" w:hAnsi="Calibri"/>
          <w:b/>
          <w:bCs/>
          <w:color w:val="000000"/>
          <w:sz w:val="24"/>
          <w:szCs w:val="24"/>
        </w:rPr>
        <w:t xml:space="preserve"> </w:t>
      </w:r>
    </w:p>
    <w:p w14:paraId="45F4F144" w14:textId="6F97D8EB" w:rsidR="006E5575" w:rsidRPr="00097B24" w:rsidRDefault="006E5575" w:rsidP="00773FAA">
      <w:pPr>
        <w:rPr>
          <w:rFonts w:ascii="Calibri" w:hAnsi="Calibri" w:cs="Arial"/>
          <w:b/>
          <w:bCs/>
          <w:color w:val="000000"/>
        </w:rPr>
      </w:pPr>
      <w:r w:rsidRPr="00097B24">
        <w:rPr>
          <w:rFonts w:ascii="Calibri" w:hAnsi="Calibri" w:cs="Arial"/>
          <w:b/>
          <w:bCs/>
          <w:color w:val="000000"/>
        </w:rPr>
        <w:t>Modified LNP2</w:t>
      </w:r>
    </w:p>
    <w:p w14:paraId="48011D46" w14:textId="77777777" w:rsidR="00F840F7" w:rsidRPr="004451C2" w:rsidRDefault="00F840F7" w:rsidP="00773FAA">
      <w:pPr>
        <w:pStyle w:val="ListParagraph"/>
        <w:numPr>
          <w:ilvl w:val="0"/>
          <w:numId w:val="30"/>
        </w:numPr>
        <w:ind w:right="1035" w:firstLine="0"/>
        <w:rPr>
          <w:rStyle w:val="apple-converted-space"/>
          <w:rFonts w:ascii="Calibri" w:eastAsia="Times New Roman" w:hAnsi="Calibri"/>
          <w:color w:val="000000"/>
          <w:sz w:val="24"/>
          <w:szCs w:val="24"/>
        </w:rPr>
      </w:pPr>
      <w:r w:rsidRPr="004451C2">
        <w:rPr>
          <w:rStyle w:val="apple-converted-space"/>
          <w:rFonts w:ascii="Calibri" w:eastAsia="Times New Roman" w:hAnsi="Calibri"/>
          <w:color w:val="000000"/>
          <w:sz w:val="24"/>
          <w:szCs w:val="24"/>
        </w:rPr>
        <w:t xml:space="preserve">Natural and Built Environment </w:t>
      </w:r>
    </w:p>
    <w:p w14:paraId="6DCCF1F3" w14:textId="77777777" w:rsidR="00F840F7" w:rsidRPr="004451C2" w:rsidRDefault="00F840F7" w:rsidP="00773FAA">
      <w:pPr>
        <w:pStyle w:val="ListParagraph"/>
        <w:numPr>
          <w:ilvl w:val="0"/>
          <w:numId w:val="30"/>
        </w:numPr>
        <w:ind w:right="1035" w:firstLine="0"/>
        <w:rPr>
          <w:rFonts w:ascii="Calibri" w:eastAsia="Times New Roman" w:hAnsi="Calibri"/>
          <w:color w:val="000000"/>
          <w:sz w:val="24"/>
          <w:szCs w:val="24"/>
        </w:rPr>
      </w:pPr>
      <w:r w:rsidRPr="004451C2">
        <w:rPr>
          <w:rFonts w:ascii="Calibri" w:eastAsia="Times New Roman" w:hAnsi="Calibri"/>
          <w:color w:val="000000"/>
          <w:sz w:val="24"/>
          <w:szCs w:val="24"/>
        </w:rPr>
        <w:t xml:space="preserve">Housing and Communities </w:t>
      </w:r>
    </w:p>
    <w:p w14:paraId="6A6AEA37" w14:textId="77777777" w:rsidR="00F840F7" w:rsidRPr="004451C2" w:rsidRDefault="00F840F7" w:rsidP="00773FAA">
      <w:pPr>
        <w:pStyle w:val="ListParagraph"/>
        <w:numPr>
          <w:ilvl w:val="0"/>
          <w:numId w:val="30"/>
        </w:numPr>
        <w:ind w:right="1035" w:firstLine="0"/>
        <w:rPr>
          <w:rFonts w:ascii="Calibri" w:eastAsia="Times New Roman" w:hAnsi="Calibri"/>
          <w:color w:val="000000"/>
          <w:sz w:val="24"/>
          <w:szCs w:val="24"/>
        </w:rPr>
      </w:pPr>
      <w:r w:rsidRPr="004451C2">
        <w:rPr>
          <w:rFonts w:ascii="Calibri" w:eastAsia="Times New Roman" w:hAnsi="Calibri"/>
          <w:color w:val="000000"/>
          <w:sz w:val="24"/>
          <w:szCs w:val="24"/>
        </w:rPr>
        <w:t>Employment and Tourism</w:t>
      </w:r>
    </w:p>
    <w:p w14:paraId="4A092768" w14:textId="77777777" w:rsidR="003E5B28" w:rsidRPr="004451C2" w:rsidRDefault="00F840F7" w:rsidP="00773FAA">
      <w:pPr>
        <w:pStyle w:val="ListParagraph"/>
        <w:numPr>
          <w:ilvl w:val="0"/>
          <w:numId w:val="30"/>
        </w:numPr>
        <w:ind w:right="1035" w:firstLine="0"/>
        <w:rPr>
          <w:rFonts w:ascii="Calibri" w:eastAsia="Times New Roman" w:hAnsi="Calibri"/>
          <w:color w:val="000000"/>
          <w:sz w:val="24"/>
          <w:szCs w:val="24"/>
        </w:rPr>
      </w:pPr>
      <w:r w:rsidRPr="004451C2">
        <w:rPr>
          <w:rFonts w:ascii="Calibri" w:eastAsia="Times New Roman" w:hAnsi="Calibri"/>
          <w:color w:val="000000"/>
          <w:sz w:val="24"/>
          <w:szCs w:val="24"/>
        </w:rPr>
        <w:t xml:space="preserve">Accessibility and Transport </w:t>
      </w:r>
    </w:p>
    <w:p w14:paraId="4485AF14" w14:textId="77777777" w:rsidR="003E5B28" w:rsidRPr="00097B24" w:rsidRDefault="003E5B28" w:rsidP="00773FAA">
      <w:pPr>
        <w:ind w:left="-270" w:right="1035"/>
        <w:rPr>
          <w:rFonts w:ascii="Calibri" w:hAnsi="Calibri" w:cs="Arial"/>
          <w:b/>
          <w:bCs/>
          <w:color w:val="000000"/>
        </w:rPr>
      </w:pPr>
    </w:p>
    <w:p w14:paraId="29CC4F79" w14:textId="00BF246E" w:rsidR="00440762" w:rsidRPr="00097B24" w:rsidRDefault="00F42E2C" w:rsidP="00773FAA">
      <w:pPr>
        <w:ind w:right="1035"/>
        <w:rPr>
          <w:rFonts w:ascii="Calibri" w:hAnsi="Calibri" w:cs="Arial"/>
          <w:b/>
          <w:bCs/>
          <w:color w:val="000000"/>
        </w:rPr>
      </w:pPr>
      <w:r w:rsidRPr="00097B24">
        <w:rPr>
          <w:rFonts w:ascii="Calibri" w:hAnsi="Calibri" w:cs="Arial"/>
          <w:b/>
          <w:bCs/>
          <w:color w:val="000000"/>
        </w:rPr>
        <w:t xml:space="preserve">Modification to Policies </w:t>
      </w:r>
    </w:p>
    <w:p w14:paraId="2AD7BE50" w14:textId="77777777" w:rsidR="00440762" w:rsidRPr="00097B24" w:rsidRDefault="00440762" w:rsidP="00773FAA">
      <w:pPr>
        <w:ind w:right="1035" w:hanging="270"/>
        <w:rPr>
          <w:rStyle w:val="s7"/>
          <w:rFonts w:ascii="Calibri" w:hAnsi="Calibri" w:cs="Arial"/>
          <w:b/>
          <w:bCs/>
          <w:color w:val="000000"/>
        </w:rPr>
      </w:pPr>
    </w:p>
    <w:p w14:paraId="31ACDAA8" w14:textId="4458979C" w:rsidR="00440762" w:rsidRPr="004451C2" w:rsidRDefault="00440762" w:rsidP="00773FAA">
      <w:pPr>
        <w:ind w:right="1035"/>
        <w:rPr>
          <w:rStyle w:val="s7"/>
          <w:rFonts w:ascii="Calibri" w:hAnsi="Calibri" w:cs="Arial"/>
          <w:color w:val="000000"/>
        </w:rPr>
      </w:pPr>
      <w:r w:rsidRPr="004451C2">
        <w:rPr>
          <w:rStyle w:val="s7"/>
          <w:rFonts w:ascii="Calibri" w:hAnsi="Calibri" w:cs="Arial"/>
          <w:color w:val="000000"/>
        </w:rPr>
        <w:t>There are ten policies in the made LNP. Three of these policies are deleted or their content woven into other policies. Seven new policies are added. The remainder are are retained and updated.</w:t>
      </w:r>
      <w:r w:rsidRPr="004451C2">
        <w:rPr>
          <w:rStyle w:val="apple-converted-space"/>
          <w:rFonts w:ascii="Calibri" w:hAnsi="Calibri" w:cs="Arial"/>
          <w:color w:val="000000"/>
        </w:rPr>
        <w:t> </w:t>
      </w:r>
      <w:r w:rsidRPr="004451C2">
        <w:rPr>
          <w:rStyle w:val="s7"/>
          <w:rFonts w:ascii="Calibri" w:hAnsi="Calibri" w:cs="Arial"/>
          <w:color w:val="000000"/>
        </w:rPr>
        <w:t xml:space="preserve"> As a </w:t>
      </w:r>
      <w:proofErr w:type="gramStart"/>
      <w:r w:rsidRPr="004451C2">
        <w:rPr>
          <w:rStyle w:val="s7"/>
          <w:rFonts w:ascii="Calibri" w:hAnsi="Calibri" w:cs="Arial"/>
          <w:color w:val="000000"/>
        </w:rPr>
        <w:t>result</w:t>
      </w:r>
      <w:proofErr w:type="gramEnd"/>
      <w:r w:rsidRPr="004451C2">
        <w:rPr>
          <w:rStyle w:val="s7"/>
          <w:rFonts w:ascii="Calibri" w:hAnsi="Calibri" w:cs="Arial"/>
          <w:color w:val="000000"/>
        </w:rPr>
        <w:t xml:space="preserve"> all policies are renumbered.  There are 14 policies proposed within the modified LNP2.  Table 2 summarises the modified policies within the updated structure of the modified LNP2. </w:t>
      </w:r>
    </w:p>
    <w:p w14:paraId="27B3768D" w14:textId="77777777" w:rsidR="00440762" w:rsidRPr="00097B24" w:rsidRDefault="00440762" w:rsidP="0041178C">
      <w:pPr>
        <w:ind w:right="1035"/>
        <w:rPr>
          <w:rFonts w:ascii="Calibri" w:hAnsi="Calibri" w:cs="Arial"/>
          <w:b/>
          <w:bCs/>
          <w:color w:val="000000"/>
        </w:rPr>
      </w:pPr>
    </w:p>
    <w:p w14:paraId="5089E621" w14:textId="77777777" w:rsidR="00773FAA" w:rsidRDefault="00773FAA">
      <w:pPr>
        <w:widowControl w:val="0"/>
        <w:autoSpaceDE w:val="0"/>
        <w:autoSpaceDN w:val="0"/>
        <w:rPr>
          <w:rFonts w:ascii="Calibri" w:hAnsi="Calibri"/>
          <w:b/>
          <w:bCs/>
        </w:rPr>
      </w:pPr>
      <w:r>
        <w:rPr>
          <w:rFonts w:ascii="Calibri" w:hAnsi="Calibri"/>
          <w:b/>
          <w:bCs/>
        </w:rPr>
        <w:br w:type="page"/>
      </w:r>
    </w:p>
    <w:p w14:paraId="24BD7334" w14:textId="4C1158D6" w:rsidR="00FB492F" w:rsidRPr="00773FAA" w:rsidRDefault="00F42E2C" w:rsidP="00773FAA">
      <w:pPr>
        <w:ind w:right="1391"/>
        <w:rPr>
          <w:rFonts w:ascii="Calibri" w:hAnsi="Calibri"/>
          <w:b/>
          <w:bCs/>
        </w:rPr>
      </w:pPr>
      <w:r w:rsidRPr="00773FAA">
        <w:rPr>
          <w:rFonts w:ascii="Calibri" w:hAnsi="Calibri"/>
          <w:b/>
          <w:bCs/>
        </w:rPr>
        <w:lastRenderedPageBreak/>
        <w:t xml:space="preserve">Table 2; LNP2 Modified Policies </w:t>
      </w:r>
      <w:r w:rsidR="0041178C" w:rsidRPr="00773FAA">
        <w:rPr>
          <w:rFonts w:ascii="Calibri" w:hAnsi="Calibri"/>
          <w:b/>
          <w:bCs/>
        </w:rPr>
        <w:t>Summary</w:t>
      </w:r>
      <w:r w:rsidRPr="00773FAA">
        <w:rPr>
          <w:rFonts w:ascii="Calibri" w:hAnsi="Calibri"/>
          <w:b/>
          <w:bCs/>
        </w:rPr>
        <w:t xml:space="preserve"> </w:t>
      </w:r>
    </w:p>
    <w:tbl>
      <w:tblPr>
        <w:tblW w:w="13600" w:type="dxa"/>
        <w:tblInd w:w="3" w:type="dxa"/>
        <w:tblCellMar>
          <w:left w:w="0" w:type="dxa"/>
          <w:right w:w="0" w:type="dxa"/>
        </w:tblCellMar>
        <w:tblLook w:val="04A0" w:firstRow="1" w:lastRow="0" w:firstColumn="1" w:lastColumn="0" w:noHBand="0" w:noVBand="1"/>
      </w:tblPr>
      <w:tblGrid>
        <w:gridCol w:w="2686"/>
        <w:gridCol w:w="7938"/>
        <w:gridCol w:w="2976"/>
      </w:tblGrid>
      <w:tr w:rsidR="007038E7" w:rsidRPr="00097B24" w14:paraId="7C2EAACE" w14:textId="77777777" w:rsidTr="000E4955">
        <w:tc>
          <w:tcPr>
            <w:tcW w:w="13600" w:type="dxa"/>
            <w:gridSpan w:val="3"/>
            <w:tcBorders>
              <w:top w:val="single" w:sz="6" w:space="0" w:color="9A9A9A"/>
              <w:left w:val="single" w:sz="4" w:space="0" w:color="auto"/>
              <w:bottom w:val="single" w:sz="6" w:space="0" w:color="9A9A9A"/>
              <w:right w:val="single" w:sz="4" w:space="0" w:color="auto"/>
            </w:tcBorders>
            <w:shd w:val="clear" w:color="auto" w:fill="92D050"/>
          </w:tcPr>
          <w:p w14:paraId="3748BAAF" w14:textId="1685C2E5" w:rsidR="007038E7" w:rsidRPr="00097B24" w:rsidRDefault="0096213F" w:rsidP="00F60193">
            <w:pPr>
              <w:autoSpaceDE w:val="0"/>
              <w:autoSpaceDN w:val="0"/>
              <w:adjustRightInd w:val="0"/>
              <w:rPr>
                <w:rFonts w:ascii="Calibri" w:eastAsiaTheme="minorHAnsi" w:hAnsi="Calibri" w:cs="Arial"/>
                <w:b/>
                <w:bCs/>
                <w:lang w:val="en-US"/>
              </w:rPr>
            </w:pPr>
            <w:r w:rsidRPr="00097B24">
              <w:rPr>
                <w:rFonts w:ascii="Calibri" w:eastAsiaTheme="minorHAnsi" w:hAnsi="Calibri" w:cs="Arial"/>
                <w:b/>
                <w:bCs/>
                <w:lang w:val="en-US"/>
              </w:rPr>
              <w:t xml:space="preserve">Natural and Built </w:t>
            </w:r>
            <w:r w:rsidR="00F60193" w:rsidRPr="00097B24">
              <w:rPr>
                <w:rFonts w:ascii="Calibri" w:eastAsiaTheme="minorHAnsi" w:hAnsi="Calibri" w:cs="Arial"/>
                <w:b/>
                <w:bCs/>
                <w:lang w:val="en-US"/>
              </w:rPr>
              <w:t xml:space="preserve">Environment </w:t>
            </w:r>
          </w:p>
        </w:tc>
      </w:tr>
      <w:tr w:rsidR="007038E7" w:rsidRPr="000E5A6E" w14:paraId="767392CD" w14:textId="77777777" w:rsidTr="000E4955">
        <w:tc>
          <w:tcPr>
            <w:tcW w:w="2686" w:type="dxa"/>
            <w:tcBorders>
              <w:top w:val="single" w:sz="6" w:space="0" w:color="9A9A9A"/>
              <w:left w:val="single" w:sz="4" w:space="0" w:color="auto"/>
              <w:bottom w:val="single" w:sz="6" w:space="0" w:color="9A9A9A"/>
              <w:right w:val="single" w:sz="4" w:space="0" w:color="auto"/>
            </w:tcBorders>
          </w:tcPr>
          <w:p w14:paraId="255B9BDF" w14:textId="52C737EC" w:rsidR="007038E7" w:rsidRPr="000E5A6E" w:rsidRDefault="00420A7A" w:rsidP="00420A7A">
            <w:pPr>
              <w:contextualSpacing/>
              <w:rPr>
                <w:rFonts w:ascii="Calibri" w:hAnsi="Calibri" w:cs="Arial"/>
                <w:lang w:val="en-US"/>
              </w:rPr>
            </w:pPr>
            <w:r w:rsidRPr="000E5A6E">
              <w:rPr>
                <w:rFonts w:ascii="Calibri" w:hAnsi="Calibri" w:cs="Arial"/>
                <w:lang w:val="en-US"/>
              </w:rPr>
              <w:t>LYD</w:t>
            </w:r>
            <w:r w:rsidR="00DA684E" w:rsidRPr="000E5A6E">
              <w:rPr>
                <w:rFonts w:ascii="Calibri" w:hAnsi="Calibri" w:cs="Arial"/>
                <w:lang w:val="en-US"/>
              </w:rPr>
              <w:t xml:space="preserve"> </w:t>
            </w:r>
            <w:r w:rsidRPr="000E5A6E">
              <w:rPr>
                <w:rFonts w:ascii="Calibri" w:hAnsi="Calibri" w:cs="Arial"/>
                <w:lang w:val="en-US"/>
              </w:rPr>
              <w:t>ENV1</w:t>
            </w:r>
          </w:p>
        </w:tc>
        <w:tc>
          <w:tcPr>
            <w:tcW w:w="7938" w:type="dxa"/>
            <w:tcBorders>
              <w:top w:val="single" w:sz="6" w:space="0" w:color="9A9A9A"/>
              <w:left w:val="single" w:sz="4" w:space="0" w:color="auto"/>
              <w:bottom w:val="single" w:sz="6" w:space="0" w:color="9A9A9A"/>
              <w:right w:val="single" w:sz="4" w:space="0" w:color="auto"/>
            </w:tcBorders>
          </w:tcPr>
          <w:p w14:paraId="4677773A" w14:textId="518B2743" w:rsidR="007038E7" w:rsidRPr="000E5A6E" w:rsidRDefault="00DA684E" w:rsidP="007038E7">
            <w:pPr>
              <w:rPr>
                <w:rFonts w:ascii="Calibri" w:hAnsi="Calibri" w:cs="Arial"/>
              </w:rPr>
            </w:pPr>
            <w:r w:rsidRPr="000E5A6E">
              <w:rPr>
                <w:rFonts w:ascii="Calibri" w:hAnsi="Calibri" w:cs="Arial"/>
              </w:rPr>
              <w:t>Location or New Development</w:t>
            </w:r>
            <w:r w:rsidR="00D34809" w:rsidRPr="000E5A6E">
              <w:rPr>
                <w:rFonts w:ascii="Calibri" w:hAnsi="Calibri" w:cs="Arial"/>
              </w:rPr>
              <w:t xml:space="preserve"> </w:t>
            </w:r>
          </w:p>
        </w:tc>
        <w:tc>
          <w:tcPr>
            <w:tcW w:w="2976" w:type="dxa"/>
            <w:tcBorders>
              <w:top w:val="single" w:sz="6" w:space="0" w:color="9A9A9A"/>
              <w:left w:val="single" w:sz="4" w:space="0" w:color="auto"/>
              <w:bottom w:val="single" w:sz="6" w:space="0" w:color="9A9A9A"/>
              <w:right w:val="single" w:sz="4" w:space="0" w:color="auto"/>
            </w:tcBorders>
          </w:tcPr>
          <w:p w14:paraId="7025D544" w14:textId="30EA9B56" w:rsidR="007038E7" w:rsidRPr="000E5A6E" w:rsidRDefault="00794A1B" w:rsidP="007038E7">
            <w:pPr>
              <w:jc w:val="center"/>
              <w:rPr>
                <w:rFonts w:ascii="Calibri" w:hAnsi="Calibri" w:cs="Arial"/>
              </w:rPr>
            </w:pPr>
            <w:r w:rsidRPr="000E5A6E">
              <w:rPr>
                <w:rFonts w:ascii="Calibri" w:hAnsi="Calibri" w:cs="Arial"/>
              </w:rPr>
              <w:t>Updated</w:t>
            </w:r>
          </w:p>
        </w:tc>
      </w:tr>
      <w:tr w:rsidR="007038E7" w:rsidRPr="000E5A6E" w14:paraId="067F97A1" w14:textId="77777777" w:rsidTr="000E4955">
        <w:tc>
          <w:tcPr>
            <w:tcW w:w="2686" w:type="dxa"/>
            <w:tcBorders>
              <w:top w:val="single" w:sz="6" w:space="0" w:color="9A9A9A"/>
              <w:left w:val="single" w:sz="4" w:space="0" w:color="auto"/>
              <w:bottom w:val="single" w:sz="6" w:space="0" w:color="9A9A9A"/>
              <w:right w:val="single" w:sz="4" w:space="0" w:color="auto"/>
            </w:tcBorders>
          </w:tcPr>
          <w:p w14:paraId="4AD3C17A" w14:textId="7E45B1E9" w:rsidR="007038E7" w:rsidRPr="000E5A6E" w:rsidRDefault="00D34809" w:rsidP="00D34809">
            <w:pPr>
              <w:contextualSpacing/>
              <w:rPr>
                <w:rFonts w:ascii="Calibri" w:hAnsi="Calibri" w:cs="Arial"/>
                <w:lang w:val="en-US"/>
              </w:rPr>
            </w:pPr>
            <w:r w:rsidRPr="000E5A6E">
              <w:rPr>
                <w:rFonts w:ascii="Calibri" w:hAnsi="Calibri" w:cs="Arial"/>
                <w:lang w:val="en-US"/>
              </w:rPr>
              <w:t>LYD ENV2</w:t>
            </w:r>
          </w:p>
        </w:tc>
        <w:tc>
          <w:tcPr>
            <w:tcW w:w="7938" w:type="dxa"/>
            <w:tcBorders>
              <w:top w:val="single" w:sz="6" w:space="0" w:color="9A9A9A"/>
              <w:left w:val="single" w:sz="4" w:space="0" w:color="auto"/>
              <w:bottom w:val="single" w:sz="6" w:space="0" w:color="9A9A9A"/>
              <w:right w:val="single" w:sz="4" w:space="0" w:color="auto"/>
            </w:tcBorders>
          </w:tcPr>
          <w:p w14:paraId="38B23AAA" w14:textId="56B4BDA3" w:rsidR="007038E7" w:rsidRPr="000E5A6E" w:rsidRDefault="00D34809" w:rsidP="007038E7">
            <w:pPr>
              <w:rPr>
                <w:rFonts w:ascii="Calibri" w:hAnsi="Calibri" w:cs="Arial"/>
              </w:rPr>
            </w:pPr>
            <w:r w:rsidRPr="000E5A6E">
              <w:rPr>
                <w:rFonts w:ascii="Calibri" w:hAnsi="Calibri" w:cs="Arial"/>
              </w:rPr>
              <w:t>Pr</w:t>
            </w:r>
            <w:r w:rsidR="003112AF" w:rsidRPr="000E5A6E">
              <w:rPr>
                <w:rFonts w:ascii="Calibri" w:hAnsi="Calibri" w:cs="Arial"/>
              </w:rPr>
              <w:t xml:space="preserve">otecting and Enhancing Lydney’s Natural Environment </w:t>
            </w:r>
          </w:p>
        </w:tc>
        <w:tc>
          <w:tcPr>
            <w:tcW w:w="2976" w:type="dxa"/>
            <w:tcBorders>
              <w:top w:val="single" w:sz="6" w:space="0" w:color="9A9A9A"/>
              <w:left w:val="single" w:sz="4" w:space="0" w:color="auto"/>
              <w:bottom w:val="single" w:sz="6" w:space="0" w:color="9A9A9A"/>
              <w:right w:val="single" w:sz="4" w:space="0" w:color="auto"/>
            </w:tcBorders>
          </w:tcPr>
          <w:p w14:paraId="28816154" w14:textId="16EC22E4" w:rsidR="007038E7" w:rsidRPr="000E5A6E" w:rsidRDefault="00794A1B" w:rsidP="007038E7">
            <w:pPr>
              <w:jc w:val="center"/>
              <w:rPr>
                <w:rFonts w:ascii="Calibri" w:hAnsi="Calibri" w:cs="Arial"/>
              </w:rPr>
            </w:pPr>
            <w:r w:rsidRPr="000E5A6E">
              <w:rPr>
                <w:rFonts w:ascii="Calibri" w:hAnsi="Calibri" w:cs="Arial"/>
              </w:rPr>
              <w:t>Updated</w:t>
            </w:r>
          </w:p>
        </w:tc>
      </w:tr>
      <w:tr w:rsidR="007038E7" w:rsidRPr="000E5A6E" w14:paraId="2BFC79FC" w14:textId="77777777" w:rsidTr="000E4955">
        <w:tc>
          <w:tcPr>
            <w:tcW w:w="2686" w:type="dxa"/>
            <w:tcBorders>
              <w:top w:val="single" w:sz="6" w:space="0" w:color="9A9A9A"/>
              <w:left w:val="single" w:sz="4" w:space="0" w:color="auto"/>
              <w:bottom w:val="single" w:sz="6" w:space="0" w:color="9A9A9A"/>
              <w:right w:val="single" w:sz="4" w:space="0" w:color="auto"/>
            </w:tcBorders>
          </w:tcPr>
          <w:p w14:paraId="67E8B33C" w14:textId="52A33F84" w:rsidR="007038E7" w:rsidRPr="000E5A6E" w:rsidRDefault="00517CDF" w:rsidP="00517CDF">
            <w:pPr>
              <w:contextualSpacing/>
              <w:rPr>
                <w:rFonts w:ascii="Calibri" w:hAnsi="Calibri" w:cs="Arial"/>
                <w:lang w:val="en-US"/>
              </w:rPr>
            </w:pPr>
            <w:r w:rsidRPr="000E5A6E">
              <w:rPr>
                <w:rFonts w:ascii="Calibri" w:hAnsi="Calibri" w:cs="Arial"/>
                <w:lang w:val="en-US"/>
              </w:rPr>
              <w:t>LYD ENV3</w:t>
            </w:r>
          </w:p>
        </w:tc>
        <w:tc>
          <w:tcPr>
            <w:tcW w:w="7938" w:type="dxa"/>
            <w:tcBorders>
              <w:top w:val="single" w:sz="6" w:space="0" w:color="9A9A9A"/>
              <w:left w:val="single" w:sz="4" w:space="0" w:color="auto"/>
              <w:bottom w:val="single" w:sz="6" w:space="0" w:color="9A9A9A"/>
              <w:right w:val="single" w:sz="4" w:space="0" w:color="auto"/>
            </w:tcBorders>
          </w:tcPr>
          <w:p w14:paraId="6530E407" w14:textId="339A35D5" w:rsidR="007038E7" w:rsidRPr="000E5A6E" w:rsidRDefault="00552BDF" w:rsidP="007038E7">
            <w:pPr>
              <w:rPr>
                <w:rFonts w:ascii="Calibri" w:hAnsi="Calibri" w:cs="Arial"/>
              </w:rPr>
            </w:pPr>
            <w:r w:rsidRPr="000E5A6E">
              <w:rPr>
                <w:rFonts w:ascii="Calibri" w:hAnsi="Calibri" w:cs="Arial"/>
              </w:rPr>
              <w:t>Protecting Lydney’s Heritage</w:t>
            </w:r>
          </w:p>
        </w:tc>
        <w:tc>
          <w:tcPr>
            <w:tcW w:w="2976" w:type="dxa"/>
            <w:tcBorders>
              <w:top w:val="single" w:sz="6" w:space="0" w:color="9A9A9A"/>
              <w:left w:val="single" w:sz="4" w:space="0" w:color="auto"/>
              <w:bottom w:val="single" w:sz="6" w:space="0" w:color="9A9A9A"/>
              <w:right w:val="single" w:sz="4" w:space="0" w:color="auto"/>
            </w:tcBorders>
          </w:tcPr>
          <w:p w14:paraId="1FA8DB94" w14:textId="5BC6B314" w:rsidR="007038E7" w:rsidRPr="000E5A6E" w:rsidRDefault="003D4B37" w:rsidP="007038E7">
            <w:pPr>
              <w:jc w:val="center"/>
              <w:rPr>
                <w:rFonts w:ascii="Calibri" w:hAnsi="Calibri" w:cs="Arial"/>
              </w:rPr>
            </w:pPr>
            <w:r w:rsidRPr="000E5A6E">
              <w:rPr>
                <w:rFonts w:ascii="Calibri" w:hAnsi="Calibri" w:cs="Arial"/>
              </w:rPr>
              <w:t>New</w:t>
            </w:r>
          </w:p>
        </w:tc>
      </w:tr>
      <w:tr w:rsidR="00E57D28" w:rsidRPr="000E5A6E" w14:paraId="570D2895" w14:textId="77777777" w:rsidTr="000E4955">
        <w:tc>
          <w:tcPr>
            <w:tcW w:w="2686" w:type="dxa"/>
            <w:tcBorders>
              <w:top w:val="single" w:sz="6" w:space="0" w:color="9A9A9A"/>
              <w:left w:val="single" w:sz="4" w:space="0" w:color="auto"/>
              <w:bottom w:val="single" w:sz="6" w:space="0" w:color="9A9A9A"/>
              <w:right w:val="single" w:sz="4" w:space="0" w:color="auto"/>
            </w:tcBorders>
          </w:tcPr>
          <w:p w14:paraId="64E17406" w14:textId="4DC023FD" w:rsidR="00E57D28" w:rsidRPr="000E5A6E" w:rsidRDefault="00E57D28" w:rsidP="00517CDF">
            <w:pPr>
              <w:contextualSpacing/>
              <w:rPr>
                <w:rFonts w:ascii="Calibri" w:hAnsi="Calibri" w:cs="Arial"/>
                <w:lang w:val="en-US"/>
              </w:rPr>
            </w:pPr>
            <w:r w:rsidRPr="000E5A6E">
              <w:rPr>
                <w:rFonts w:ascii="Calibri" w:hAnsi="Calibri" w:cs="Arial"/>
                <w:lang w:val="en-US"/>
              </w:rPr>
              <w:t>LYD ENV4</w:t>
            </w:r>
          </w:p>
        </w:tc>
        <w:tc>
          <w:tcPr>
            <w:tcW w:w="7938" w:type="dxa"/>
            <w:tcBorders>
              <w:top w:val="single" w:sz="6" w:space="0" w:color="9A9A9A"/>
              <w:left w:val="single" w:sz="4" w:space="0" w:color="auto"/>
              <w:bottom w:val="single" w:sz="6" w:space="0" w:color="9A9A9A"/>
              <w:right w:val="single" w:sz="4" w:space="0" w:color="auto"/>
            </w:tcBorders>
          </w:tcPr>
          <w:p w14:paraId="382D09DC" w14:textId="018B25FB" w:rsidR="00E57D28" w:rsidRPr="000E5A6E" w:rsidRDefault="00E57D28" w:rsidP="007038E7">
            <w:pPr>
              <w:rPr>
                <w:rFonts w:ascii="Calibri" w:hAnsi="Calibri" w:cs="Arial"/>
              </w:rPr>
            </w:pPr>
            <w:r w:rsidRPr="000E5A6E">
              <w:rPr>
                <w:rFonts w:ascii="Calibri" w:hAnsi="Calibri" w:cs="Arial"/>
              </w:rPr>
              <w:t>High Quality Design and L</w:t>
            </w:r>
            <w:r w:rsidR="006C7109" w:rsidRPr="000E5A6E">
              <w:rPr>
                <w:rFonts w:ascii="Calibri" w:hAnsi="Calibri" w:cs="Arial"/>
              </w:rPr>
              <w:t>ocal Distinctiv</w:t>
            </w:r>
            <w:r w:rsidR="003D4B37" w:rsidRPr="000E5A6E">
              <w:rPr>
                <w:rFonts w:ascii="Calibri" w:hAnsi="Calibri" w:cs="Arial"/>
              </w:rPr>
              <w:t>ene</w:t>
            </w:r>
            <w:r w:rsidR="006C7109" w:rsidRPr="000E5A6E">
              <w:rPr>
                <w:rFonts w:ascii="Calibri" w:hAnsi="Calibri" w:cs="Arial"/>
              </w:rPr>
              <w:t>ss</w:t>
            </w:r>
          </w:p>
        </w:tc>
        <w:tc>
          <w:tcPr>
            <w:tcW w:w="2976" w:type="dxa"/>
            <w:tcBorders>
              <w:top w:val="single" w:sz="6" w:space="0" w:color="9A9A9A"/>
              <w:left w:val="single" w:sz="4" w:space="0" w:color="auto"/>
              <w:bottom w:val="single" w:sz="6" w:space="0" w:color="9A9A9A"/>
              <w:right w:val="single" w:sz="4" w:space="0" w:color="auto"/>
            </w:tcBorders>
          </w:tcPr>
          <w:p w14:paraId="32E0042E" w14:textId="576CA8B3" w:rsidR="00E57D28" w:rsidRPr="000E5A6E" w:rsidRDefault="003D4B37" w:rsidP="007038E7">
            <w:pPr>
              <w:jc w:val="center"/>
              <w:rPr>
                <w:rFonts w:ascii="Calibri" w:hAnsi="Calibri" w:cs="Arial"/>
              </w:rPr>
            </w:pPr>
            <w:r w:rsidRPr="000E5A6E">
              <w:rPr>
                <w:rFonts w:ascii="Calibri" w:hAnsi="Calibri" w:cs="Arial"/>
              </w:rPr>
              <w:t>New</w:t>
            </w:r>
          </w:p>
        </w:tc>
      </w:tr>
      <w:tr w:rsidR="007038E7" w:rsidRPr="000E5A6E" w14:paraId="6F024148" w14:textId="77777777" w:rsidTr="000E4955">
        <w:tc>
          <w:tcPr>
            <w:tcW w:w="2686" w:type="dxa"/>
            <w:tcBorders>
              <w:top w:val="single" w:sz="6" w:space="0" w:color="9A9A9A"/>
              <w:left w:val="single" w:sz="4" w:space="0" w:color="auto"/>
              <w:bottom w:val="single" w:sz="6" w:space="0" w:color="9A9A9A"/>
              <w:right w:val="single" w:sz="4" w:space="0" w:color="auto"/>
            </w:tcBorders>
          </w:tcPr>
          <w:p w14:paraId="0FE07B63" w14:textId="6D552DB7" w:rsidR="007038E7" w:rsidRPr="000E5A6E" w:rsidRDefault="00DB3294" w:rsidP="00552BDF">
            <w:pPr>
              <w:contextualSpacing/>
              <w:rPr>
                <w:rFonts w:ascii="Calibri" w:hAnsi="Calibri" w:cs="Arial"/>
                <w:lang w:val="en-US"/>
              </w:rPr>
            </w:pPr>
            <w:r w:rsidRPr="000E5A6E">
              <w:rPr>
                <w:rFonts w:ascii="Calibri" w:hAnsi="Calibri" w:cs="Arial"/>
                <w:lang w:val="en-US"/>
              </w:rPr>
              <w:t>LYD ENV</w:t>
            </w:r>
            <w:r w:rsidR="006C7109" w:rsidRPr="000E5A6E">
              <w:rPr>
                <w:rFonts w:ascii="Calibri" w:hAnsi="Calibri" w:cs="Arial"/>
                <w:lang w:val="en-US"/>
              </w:rPr>
              <w:t>5</w:t>
            </w:r>
          </w:p>
        </w:tc>
        <w:tc>
          <w:tcPr>
            <w:tcW w:w="7938" w:type="dxa"/>
            <w:tcBorders>
              <w:top w:val="single" w:sz="6" w:space="0" w:color="9A9A9A"/>
              <w:left w:val="single" w:sz="4" w:space="0" w:color="auto"/>
              <w:bottom w:val="single" w:sz="6" w:space="0" w:color="9A9A9A"/>
              <w:right w:val="single" w:sz="4" w:space="0" w:color="auto"/>
            </w:tcBorders>
          </w:tcPr>
          <w:p w14:paraId="31EA3957" w14:textId="5728A00C" w:rsidR="007038E7" w:rsidRPr="000E5A6E" w:rsidRDefault="00DB3294" w:rsidP="007038E7">
            <w:pPr>
              <w:rPr>
                <w:rFonts w:ascii="Calibri" w:hAnsi="Calibri" w:cs="Arial"/>
              </w:rPr>
            </w:pPr>
            <w:r w:rsidRPr="000E5A6E">
              <w:rPr>
                <w:rFonts w:ascii="Calibri" w:hAnsi="Calibri" w:cs="Arial"/>
              </w:rPr>
              <w:t>Low Ca</w:t>
            </w:r>
            <w:r w:rsidR="00403617" w:rsidRPr="000E5A6E">
              <w:rPr>
                <w:rFonts w:ascii="Calibri" w:hAnsi="Calibri" w:cs="Arial"/>
              </w:rPr>
              <w:t xml:space="preserve">rbon and Renewable Energy Generation </w:t>
            </w:r>
          </w:p>
        </w:tc>
        <w:tc>
          <w:tcPr>
            <w:tcW w:w="2976" w:type="dxa"/>
            <w:tcBorders>
              <w:top w:val="single" w:sz="6" w:space="0" w:color="9A9A9A"/>
              <w:left w:val="single" w:sz="4" w:space="0" w:color="auto"/>
              <w:bottom w:val="single" w:sz="6" w:space="0" w:color="9A9A9A"/>
              <w:right w:val="single" w:sz="4" w:space="0" w:color="auto"/>
            </w:tcBorders>
          </w:tcPr>
          <w:p w14:paraId="01A6972D" w14:textId="7806163E" w:rsidR="007038E7" w:rsidRPr="000E5A6E" w:rsidRDefault="00BA0306" w:rsidP="007038E7">
            <w:pPr>
              <w:jc w:val="center"/>
              <w:rPr>
                <w:rFonts w:ascii="Calibri" w:hAnsi="Calibri" w:cs="Arial"/>
              </w:rPr>
            </w:pPr>
            <w:r w:rsidRPr="000E5A6E">
              <w:rPr>
                <w:rFonts w:ascii="Calibri" w:hAnsi="Calibri" w:cs="Arial"/>
              </w:rPr>
              <w:t>New</w:t>
            </w:r>
          </w:p>
        </w:tc>
      </w:tr>
      <w:tr w:rsidR="007038E7" w:rsidRPr="000E5A6E" w14:paraId="5398104C" w14:textId="77777777" w:rsidTr="000E4955">
        <w:tc>
          <w:tcPr>
            <w:tcW w:w="2686" w:type="dxa"/>
            <w:tcBorders>
              <w:top w:val="single" w:sz="6" w:space="0" w:color="9A9A9A"/>
              <w:left w:val="single" w:sz="4" w:space="0" w:color="auto"/>
              <w:bottom w:val="single" w:sz="6" w:space="0" w:color="9A9A9A"/>
              <w:right w:val="single" w:sz="4" w:space="0" w:color="auto"/>
            </w:tcBorders>
          </w:tcPr>
          <w:p w14:paraId="448F603E" w14:textId="3D5D9ED3" w:rsidR="007038E7" w:rsidRPr="000E5A6E" w:rsidRDefault="00403617" w:rsidP="00403617">
            <w:pPr>
              <w:contextualSpacing/>
              <w:rPr>
                <w:rFonts w:ascii="Calibri" w:hAnsi="Calibri" w:cs="Arial"/>
                <w:lang w:val="en-US"/>
              </w:rPr>
            </w:pPr>
            <w:r w:rsidRPr="000E5A6E">
              <w:rPr>
                <w:rFonts w:ascii="Calibri" w:hAnsi="Calibri" w:cs="Arial"/>
                <w:lang w:val="en-US"/>
              </w:rPr>
              <w:t>LYD EN</w:t>
            </w:r>
            <w:r w:rsidR="006C7109" w:rsidRPr="000E5A6E">
              <w:rPr>
                <w:rFonts w:ascii="Calibri" w:hAnsi="Calibri" w:cs="Arial"/>
                <w:lang w:val="en-US"/>
              </w:rPr>
              <w:t>V6</w:t>
            </w:r>
          </w:p>
        </w:tc>
        <w:tc>
          <w:tcPr>
            <w:tcW w:w="7938" w:type="dxa"/>
            <w:tcBorders>
              <w:top w:val="single" w:sz="6" w:space="0" w:color="9A9A9A"/>
              <w:left w:val="single" w:sz="4" w:space="0" w:color="auto"/>
              <w:bottom w:val="single" w:sz="4" w:space="0" w:color="auto"/>
              <w:right w:val="single" w:sz="4" w:space="0" w:color="auto"/>
            </w:tcBorders>
          </w:tcPr>
          <w:p w14:paraId="4B6BFDEB" w14:textId="64D31941" w:rsidR="007038E7" w:rsidRPr="000E5A6E" w:rsidRDefault="004064BE" w:rsidP="007038E7">
            <w:pPr>
              <w:rPr>
                <w:rFonts w:ascii="Calibri" w:hAnsi="Calibri" w:cs="Arial"/>
              </w:rPr>
            </w:pPr>
            <w:r w:rsidRPr="000E5A6E">
              <w:rPr>
                <w:rFonts w:ascii="Calibri" w:hAnsi="Calibri" w:cs="Arial"/>
              </w:rPr>
              <w:t xml:space="preserve">Flooding and Water Management </w:t>
            </w:r>
          </w:p>
        </w:tc>
        <w:tc>
          <w:tcPr>
            <w:tcW w:w="2976" w:type="dxa"/>
            <w:tcBorders>
              <w:top w:val="single" w:sz="6" w:space="0" w:color="9A9A9A"/>
              <w:left w:val="single" w:sz="4" w:space="0" w:color="auto"/>
              <w:bottom w:val="single" w:sz="4" w:space="0" w:color="auto"/>
              <w:right w:val="single" w:sz="4" w:space="0" w:color="auto"/>
            </w:tcBorders>
          </w:tcPr>
          <w:p w14:paraId="08F90095" w14:textId="13A77422" w:rsidR="007038E7" w:rsidRPr="000E5A6E" w:rsidRDefault="00BA0306" w:rsidP="007038E7">
            <w:pPr>
              <w:jc w:val="center"/>
              <w:rPr>
                <w:rFonts w:ascii="Calibri" w:hAnsi="Calibri" w:cs="Arial"/>
              </w:rPr>
            </w:pPr>
            <w:r w:rsidRPr="000E5A6E">
              <w:rPr>
                <w:rFonts w:ascii="Calibri" w:hAnsi="Calibri" w:cs="Arial"/>
              </w:rPr>
              <w:t>Updated</w:t>
            </w:r>
          </w:p>
        </w:tc>
      </w:tr>
      <w:tr w:rsidR="007038E7" w:rsidRPr="000E5A6E" w14:paraId="615CEFE3" w14:textId="77777777" w:rsidTr="000E4955">
        <w:tc>
          <w:tcPr>
            <w:tcW w:w="13600" w:type="dxa"/>
            <w:gridSpan w:val="3"/>
            <w:tcBorders>
              <w:top w:val="single" w:sz="6" w:space="0" w:color="9A9A9A"/>
              <w:left w:val="single" w:sz="4" w:space="0" w:color="auto"/>
              <w:bottom w:val="single" w:sz="6" w:space="0" w:color="9A9A9A"/>
              <w:right w:val="single" w:sz="4" w:space="0" w:color="auto"/>
            </w:tcBorders>
            <w:shd w:val="clear" w:color="auto" w:fill="00B0F0"/>
          </w:tcPr>
          <w:p w14:paraId="0BB607FB" w14:textId="0AF47EBD" w:rsidR="007038E7" w:rsidRPr="000E5A6E" w:rsidRDefault="00C771E2" w:rsidP="00C771E2">
            <w:pPr>
              <w:rPr>
                <w:rFonts w:ascii="Calibri" w:hAnsi="Calibri" w:cs="Arial"/>
                <w:b/>
                <w:bCs/>
              </w:rPr>
            </w:pPr>
            <w:r w:rsidRPr="000E5A6E">
              <w:rPr>
                <w:rFonts w:ascii="Calibri" w:hAnsi="Calibri" w:cs="Arial"/>
                <w:b/>
                <w:bCs/>
              </w:rPr>
              <w:t xml:space="preserve">Housing </w:t>
            </w:r>
          </w:p>
        </w:tc>
      </w:tr>
      <w:tr w:rsidR="00AD1E89" w:rsidRPr="000E5A6E" w14:paraId="73D34DE8" w14:textId="77777777" w:rsidTr="000E4955">
        <w:tc>
          <w:tcPr>
            <w:tcW w:w="2686" w:type="dxa"/>
            <w:tcBorders>
              <w:top w:val="single" w:sz="6" w:space="0" w:color="9A9A9A"/>
              <w:left w:val="single" w:sz="4" w:space="0" w:color="auto"/>
              <w:bottom w:val="single" w:sz="6" w:space="0" w:color="9A9A9A"/>
              <w:right w:val="single" w:sz="4" w:space="0" w:color="auto"/>
            </w:tcBorders>
            <w:shd w:val="clear" w:color="auto" w:fill="E6E6E6" w:themeFill="background1" w:themeFillShade="E6"/>
          </w:tcPr>
          <w:p w14:paraId="71FB0DE9" w14:textId="77777777" w:rsidR="00F74E30" w:rsidRPr="000E5A6E" w:rsidRDefault="00F74E30" w:rsidP="00C771E2">
            <w:pPr>
              <w:contextualSpacing/>
              <w:rPr>
                <w:rFonts w:ascii="Calibri" w:hAnsi="Calibri" w:cs="Arial"/>
                <w:i/>
                <w:iCs/>
                <w:lang w:val="en-US"/>
              </w:rPr>
            </w:pPr>
            <w:r w:rsidRPr="000E5A6E">
              <w:rPr>
                <w:rFonts w:ascii="Calibri" w:hAnsi="Calibri" w:cs="Arial"/>
                <w:i/>
                <w:iCs/>
                <w:lang w:val="en-US"/>
              </w:rPr>
              <w:t xml:space="preserve">LNP1 </w:t>
            </w:r>
          </w:p>
          <w:p w14:paraId="1043DAB9" w14:textId="1F469627" w:rsidR="00AD1E89" w:rsidRPr="000E5A6E" w:rsidRDefault="006E055C" w:rsidP="00C771E2">
            <w:pPr>
              <w:contextualSpacing/>
              <w:rPr>
                <w:rFonts w:ascii="Calibri" w:hAnsi="Calibri" w:cs="Arial"/>
                <w:i/>
                <w:iCs/>
                <w:lang w:val="en-US"/>
              </w:rPr>
            </w:pPr>
            <w:r w:rsidRPr="000E5A6E">
              <w:rPr>
                <w:rFonts w:ascii="Calibri" w:hAnsi="Calibri" w:cs="Arial"/>
                <w:i/>
                <w:iCs/>
                <w:lang w:val="en-US"/>
              </w:rPr>
              <w:t>LYD HOUS1</w:t>
            </w:r>
          </w:p>
        </w:tc>
        <w:tc>
          <w:tcPr>
            <w:tcW w:w="7938" w:type="dxa"/>
            <w:tcBorders>
              <w:top w:val="single" w:sz="4" w:space="0" w:color="auto"/>
              <w:left w:val="single" w:sz="4" w:space="0" w:color="auto"/>
              <w:bottom w:val="single" w:sz="6" w:space="0" w:color="9A9A9A"/>
              <w:right w:val="single" w:sz="4" w:space="0" w:color="auto"/>
            </w:tcBorders>
            <w:shd w:val="clear" w:color="auto" w:fill="E6E6E6" w:themeFill="background1" w:themeFillShade="E6"/>
          </w:tcPr>
          <w:p w14:paraId="162AB012" w14:textId="35259DE1" w:rsidR="00AD1E89" w:rsidRPr="000E5A6E" w:rsidRDefault="00EC5259" w:rsidP="007038E7">
            <w:pPr>
              <w:rPr>
                <w:rFonts w:ascii="Calibri" w:hAnsi="Calibri" w:cs="Arial"/>
                <w:i/>
                <w:iCs/>
              </w:rPr>
            </w:pPr>
            <w:r w:rsidRPr="000E5A6E">
              <w:rPr>
                <w:rFonts w:ascii="Calibri" w:hAnsi="Calibri" w:cs="Arial"/>
                <w:i/>
                <w:iCs/>
              </w:rPr>
              <w:t xml:space="preserve">Housing for </w:t>
            </w:r>
            <w:r w:rsidR="006E055C" w:rsidRPr="000E5A6E">
              <w:rPr>
                <w:rFonts w:ascii="Calibri" w:hAnsi="Calibri" w:cs="Arial"/>
                <w:i/>
                <w:iCs/>
              </w:rPr>
              <w:t xml:space="preserve">Elderly People </w:t>
            </w:r>
          </w:p>
        </w:tc>
        <w:tc>
          <w:tcPr>
            <w:tcW w:w="2976" w:type="dxa"/>
            <w:tcBorders>
              <w:top w:val="single" w:sz="4" w:space="0" w:color="auto"/>
              <w:left w:val="single" w:sz="4" w:space="0" w:color="auto"/>
              <w:bottom w:val="single" w:sz="6" w:space="0" w:color="9A9A9A"/>
              <w:right w:val="single" w:sz="4" w:space="0" w:color="auto"/>
            </w:tcBorders>
            <w:shd w:val="clear" w:color="auto" w:fill="E6E6E6" w:themeFill="background1" w:themeFillShade="E6"/>
          </w:tcPr>
          <w:p w14:paraId="7EB1533D" w14:textId="6B46272A" w:rsidR="00AD1E89" w:rsidRPr="000E5A6E" w:rsidRDefault="006E055C" w:rsidP="007038E7">
            <w:pPr>
              <w:jc w:val="center"/>
              <w:rPr>
                <w:rFonts w:ascii="Calibri" w:hAnsi="Calibri" w:cs="Arial"/>
              </w:rPr>
            </w:pPr>
            <w:r w:rsidRPr="000E5A6E">
              <w:rPr>
                <w:rFonts w:ascii="Calibri" w:hAnsi="Calibri" w:cs="Arial"/>
              </w:rPr>
              <w:t>Deleted</w:t>
            </w:r>
          </w:p>
        </w:tc>
      </w:tr>
      <w:tr w:rsidR="007038E7" w:rsidRPr="000E5A6E" w14:paraId="18C7C84D" w14:textId="77777777" w:rsidTr="000E4955">
        <w:tc>
          <w:tcPr>
            <w:tcW w:w="2686" w:type="dxa"/>
            <w:tcBorders>
              <w:top w:val="single" w:sz="6" w:space="0" w:color="9A9A9A"/>
              <w:left w:val="single" w:sz="4" w:space="0" w:color="auto"/>
              <w:bottom w:val="single" w:sz="6" w:space="0" w:color="9A9A9A"/>
              <w:right w:val="single" w:sz="4" w:space="0" w:color="auto"/>
            </w:tcBorders>
          </w:tcPr>
          <w:p w14:paraId="456BD126" w14:textId="616CA00A" w:rsidR="007038E7" w:rsidRPr="000E5A6E" w:rsidRDefault="00F22D23" w:rsidP="00C771E2">
            <w:pPr>
              <w:contextualSpacing/>
              <w:rPr>
                <w:rFonts w:ascii="Calibri" w:hAnsi="Calibri" w:cs="Arial"/>
                <w:lang w:val="en-US"/>
              </w:rPr>
            </w:pPr>
            <w:r w:rsidRPr="000E5A6E">
              <w:rPr>
                <w:rFonts w:ascii="Calibri" w:hAnsi="Calibri" w:cs="Arial"/>
                <w:lang w:val="en-US"/>
              </w:rPr>
              <w:t>LYD HC1</w:t>
            </w:r>
          </w:p>
        </w:tc>
        <w:tc>
          <w:tcPr>
            <w:tcW w:w="7938" w:type="dxa"/>
            <w:tcBorders>
              <w:top w:val="single" w:sz="4" w:space="0" w:color="auto"/>
              <w:left w:val="single" w:sz="4" w:space="0" w:color="auto"/>
              <w:bottom w:val="single" w:sz="6" w:space="0" w:color="9A9A9A"/>
              <w:right w:val="single" w:sz="4" w:space="0" w:color="auto"/>
            </w:tcBorders>
          </w:tcPr>
          <w:p w14:paraId="5443780B" w14:textId="0740D88E" w:rsidR="007038E7" w:rsidRPr="000E5A6E" w:rsidRDefault="00F22D23" w:rsidP="007038E7">
            <w:pPr>
              <w:rPr>
                <w:rFonts w:ascii="Calibri" w:hAnsi="Calibri" w:cs="Arial"/>
              </w:rPr>
            </w:pPr>
            <w:r w:rsidRPr="000E5A6E">
              <w:rPr>
                <w:rFonts w:ascii="Calibri" w:hAnsi="Calibri" w:cs="Arial"/>
              </w:rPr>
              <w:t>Housing Choice for Everyone</w:t>
            </w:r>
          </w:p>
        </w:tc>
        <w:tc>
          <w:tcPr>
            <w:tcW w:w="2976" w:type="dxa"/>
            <w:tcBorders>
              <w:top w:val="single" w:sz="4" w:space="0" w:color="auto"/>
              <w:left w:val="single" w:sz="4" w:space="0" w:color="auto"/>
              <w:bottom w:val="single" w:sz="6" w:space="0" w:color="9A9A9A"/>
              <w:right w:val="single" w:sz="4" w:space="0" w:color="auto"/>
            </w:tcBorders>
          </w:tcPr>
          <w:p w14:paraId="3B6124A6" w14:textId="6AE18896" w:rsidR="007038E7" w:rsidRPr="000E5A6E" w:rsidRDefault="008A1FAB" w:rsidP="007038E7">
            <w:pPr>
              <w:jc w:val="center"/>
              <w:rPr>
                <w:rFonts w:ascii="Calibri" w:hAnsi="Calibri" w:cs="Arial"/>
              </w:rPr>
            </w:pPr>
            <w:r w:rsidRPr="000E5A6E">
              <w:rPr>
                <w:rFonts w:ascii="Calibri" w:hAnsi="Calibri" w:cs="Arial"/>
              </w:rPr>
              <w:t>New</w:t>
            </w:r>
          </w:p>
        </w:tc>
      </w:tr>
      <w:tr w:rsidR="007038E7" w:rsidRPr="000E5A6E" w14:paraId="0982DF20" w14:textId="77777777" w:rsidTr="000E4955">
        <w:tc>
          <w:tcPr>
            <w:tcW w:w="2686" w:type="dxa"/>
            <w:tcBorders>
              <w:top w:val="single" w:sz="6" w:space="0" w:color="9A9A9A"/>
              <w:left w:val="single" w:sz="4" w:space="0" w:color="auto"/>
              <w:bottom w:val="single" w:sz="6" w:space="0" w:color="9A9A9A"/>
              <w:right w:val="single" w:sz="4" w:space="0" w:color="auto"/>
            </w:tcBorders>
          </w:tcPr>
          <w:p w14:paraId="435BFD33" w14:textId="2215BA0A" w:rsidR="007038E7" w:rsidRPr="000E5A6E" w:rsidRDefault="00D25F57" w:rsidP="00D25F57">
            <w:pPr>
              <w:contextualSpacing/>
              <w:rPr>
                <w:rFonts w:ascii="Calibri" w:hAnsi="Calibri" w:cs="Arial"/>
                <w:lang w:val="en-US"/>
              </w:rPr>
            </w:pPr>
            <w:r w:rsidRPr="000E5A6E">
              <w:rPr>
                <w:rFonts w:ascii="Calibri" w:hAnsi="Calibri" w:cs="Arial"/>
                <w:lang w:val="en-US"/>
              </w:rPr>
              <w:t>LYD HC2</w:t>
            </w:r>
          </w:p>
        </w:tc>
        <w:tc>
          <w:tcPr>
            <w:tcW w:w="7938" w:type="dxa"/>
            <w:tcBorders>
              <w:top w:val="single" w:sz="6" w:space="0" w:color="9A9A9A"/>
              <w:left w:val="single" w:sz="4" w:space="0" w:color="auto"/>
              <w:bottom w:val="single" w:sz="6" w:space="0" w:color="9A9A9A"/>
              <w:right w:val="single" w:sz="4" w:space="0" w:color="auto"/>
            </w:tcBorders>
          </w:tcPr>
          <w:p w14:paraId="3B0D7574" w14:textId="023E0D23" w:rsidR="007038E7" w:rsidRPr="000E5A6E" w:rsidRDefault="00D25F57" w:rsidP="007038E7">
            <w:pPr>
              <w:rPr>
                <w:rFonts w:ascii="Calibri" w:hAnsi="Calibri" w:cs="Arial"/>
              </w:rPr>
            </w:pPr>
            <w:r w:rsidRPr="000E5A6E">
              <w:rPr>
                <w:rFonts w:ascii="Calibri" w:hAnsi="Calibri" w:cs="Arial"/>
              </w:rPr>
              <w:t>Protecting and Providing Community</w:t>
            </w:r>
            <w:r w:rsidR="008A1FAB" w:rsidRPr="000E5A6E">
              <w:rPr>
                <w:rFonts w:ascii="Calibri" w:hAnsi="Calibri" w:cs="Arial"/>
              </w:rPr>
              <w:t xml:space="preserve"> Facilities </w:t>
            </w:r>
          </w:p>
        </w:tc>
        <w:tc>
          <w:tcPr>
            <w:tcW w:w="2976" w:type="dxa"/>
            <w:tcBorders>
              <w:top w:val="single" w:sz="6" w:space="0" w:color="9A9A9A"/>
              <w:left w:val="single" w:sz="4" w:space="0" w:color="auto"/>
              <w:bottom w:val="single" w:sz="6" w:space="0" w:color="9A9A9A"/>
              <w:right w:val="single" w:sz="4" w:space="0" w:color="auto"/>
            </w:tcBorders>
          </w:tcPr>
          <w:p w14:paraId="0E5FBA83" w14:textId="3E5AE548" w:rsidR="007038E7" w:rsidRPr="000E5A6E" w:rsidRDefault="008A1FAB" w:rsidP="007038E7">
            <w:pPr>
              <w:jc w:val="center"/>
              <w:rPr>
                <w:rFonts w:ascii="Calibri" w:hAnsi="Calibri" w:cs="Arial"/>
              </w:rPr>
            </w:pPr>
            <w:r w:rsidRPr="000E5A6E">
              <w:rPr>
                <w:rFonts w:ascii="Calibri" w:hAnsi="Calibri" w:cs="Arial"/>
              </w:rPr>
              <w:t>New</w:t>
            </w:r>
          </w:p>
        </w:tc>
      </w:tr>
      <w:tr w:rsidR="007038E7" w:rsidRPr="000E5A6E" w14:paraId="03BAADD1" w14:textId="77777777" w:rsidTr="000E4955">
        <w:tblPrEx>
          <w:tblBorders>
            <w:top w:val="nil"/>
            <w:left w:val="nil"/>
            <w:right w:val="nil"/>
          </w:tblBorders>
          <w:tblCellMar>
            <w:left w:w="108" w:type="dxa"/>
            <w:right w:w="108" w:type="dxa"/>
          </w:tblCellMar>
          <w:tblLook w:val="0000" w:firstRow="0" w:lastRow="0" w:firstColumn="0" w:lastColumn="0" w:noHBand="0" w:noVBand="0"/>
        </w:tblPrEx>
        <w:tc>
          <w:tcPr>
            <w:tcW w:w="13600" w:type="dxa"/>
            <w:gridSpan w:val="3"/>
            <w:tcBorders>
              <w:top w:val="single" w:sz="8" w:space="0" w:color="9A9A9A"/>
              <w:left w:val="single" w:sz="4" w:space="0" w:color="auto"/>
              <w:bottom w:val="single" w:sz="8" w:space="0" w:color="9A9A9A"/>
              <w:right w:val="single" w:sz="4" w:space="0" w:color="auto"/>
            </w:tcBorders>
            <w:shd w:val="clear" w:color="auto" w:fill="60CAF3" w:themeFill="accent4" w:themeFillTint="99"/>
          </w:tcPr>
          <w:p w14:paraId="7CB6968E" w14:textId="57519B94" w:rsidR="007038E7" w:rsidRPr="000E5A6E" w:rsidRDefault="004F713C" w:rsidP="004F713C">
            <w:pPr>
              <w:rPr>
                <w:rFonts w:ascii="Calibri" w:hAnsi="Calibri" w:cs="Arial"/>
                <w:b/>
                <w:bCs/>
                <w:lang w:val="en-US"/>
              </w:rPr>
            </w:pPr>
            <w:r w:rsidRPr="000E5A6E">
              <w:rPr>
                <w:rFonts w:ascii="Calibri" w:hAnsi="Calibri" w:cs="Arial"/>
                <w:b/>
                <w:bCs/>
                <w:lang w:val="en-US"/>
              </w:rPr>
              <w:t>Employmen</w:t>
            </w:r>
            <w:r w:rsidR="00EA66C3" w:rsidRPr="000E5A6E">
              <w:rPr>
                <w:rFonts w:ascii="Calibri" w:hAnsi="Calibri" w:cs="Arial"/>
                <w:b/>
                <w:bCs/>
                <w:lang w:val="en-US"/>
              </w:rPr>
              <w:t xml:space="preserve">t and Tourism </w:t>
            </w:r>
          </w:p>
        </w:tc>
      </w:tr>
      <w:tr w:rsidR="007038E7" w:rsidRPr="000E5A6E" w14:paraId="19E328BD" w14:textId="77777777" w:rsidTr="000E4955">
        <w:tblPrEx>
          <w:tblBorders>
            <w:top w:val="nil"/>
            <w:left w:val="nil"/>
            <w:right w:val="nil"/>
          </w:tblBorders>
          <w:tblCellMar>
            <w:left w:w="108" w:type="dxa"/>
            <w:right w:w="108" w:type="dxa"/>
          </w:tblCellMar>
          <w:tblLook w:val="0000" w:firstRow="0" w:lastRow="0" w:firstColumn="0" w:lastColumn="0" w:noHBand="0" w:noVBand="0"/>
        </w:tblPrEx>
        <w:tc>
          <w:tcPr>
            <w:tcW w:w="2686" w:type="dxa"/>
            <w:tcBorders>
              <w:top w:val="single" w:sz="8" w:space="0" w:color="9A9A9A"/>
              <w:left w:val="single" w:sz="4" w:space="0" w:color="auto"/>
              <w:bottom w:val="single" w:sz="8" w:space="0" w:color="9A9A9A"/>
              <w:right w:val="single" w:sz="4" w:space="0" w:color="auto"/>
            </w:tcBorders>
          </w:tcPr>
          <w:p w14:paraId="2BAAD184" w14:textId="5C42F8C5" w:rsidR="007038E7" w:rsidRPr="000E5A6E" w:rsidRDefault="00555BFA" w:rsidP="00555BFA">
            <w:pPr>
              <w:contextualSpacing/>
              <w:rPr>
                <w:rFonts w:ascii="Calibri" w:eastAsia="Arial" w:hAnsi="Calibri" w:cs="Arial"/>
                <w:lang w:val="en-US"/>
              </w:rPr>
            </w:pPr>
            <w:r w:rsidRPr="000E5A6E">
              <w:rPr>
                <w:rFonts w:ascii="Calibri" w:eastAsia="Arial" w:hAnsi="Calibri" w:cs="Arial"/>
                <w:lang w:val="en-US"/>
              </w:rPr>
              <w:t>LYD ET1</w:t>
            </w:r>
          </w:p>
        </w:tc>
        <w:tc>
          <w:tcPr>
            <w:tcW w:w="7938" w:type="dxa"/>
            <w:tcBorders>
              <w:top w:val="single" w:sz="8" w:space="0" w:color="9A9A9A"/>
              <w:left w:val="single" w:sz="4" w:space="0" w:color="auto"/>
              <w:bottom w:val="single" w:sz="8" w:space="0" w:color="9A9A9A"/>
              <w:right w:val="single" w:sz="4" w:space="0" w:color="auto"/>
            </w:tcBorders>
          </w:tcPr>
          <w:p w14:paraId="53347D55" w14:textId="666041FB" w:rsidR="007038E7" w:rsidRPr="000E5A6E" w:rsidRDefault="007038E7" w:rsidP="007038E7">
            <w:pPr>
              <w:rPr>
                <w:rFonts w:ascii="Calibri" w:hAnsi="Calibri" w:cs="Arial"/>
                <w:lang w:val="en-US"/>
              </w:rPr>
            </w:pPr>
            <w:r w:rsidRPr="000E5A6E">
              <w:rPr>
                <w:rFonts w:ascii="Calibri" w:hAnsi="Calibri" w:cs="Arial"/>
                <w:lang w:val="en-US"/>
              </w:rPr>
              <w:t>Employment</w:t>
            </w:r>
          </w:p>
        </w:tc>
        <w:tc>
          <w:tcPr>
            <w:tcW w:w="2976" w:type="dxa"/>
            <w:tcBorders>
              <w:top w:val="single" w:sz="8" w:space="0" w:color="9A9A9A"/>
              <w:left w:val="single" w:sz="4" w:space="0" w:color="auto"/>
              <w:bottom w:val="single" w:sz="8" w:space="0" w:color="9A9A9A"/>
              <w:right w:val="single" w:sz="4" w:space="0" w:color="auto"/>
            </w:tcBorders>
          </w:tcPr>
          <w:p w14:paraId="1FB9118E" w14:textId="0EE29AB4" w:rsidR="007038E7" w:rsidRPr="000E5A6E" w:rsidRDefault="00B80E2A" w:rsidP="007038E7">
            <w:pPr>
              <w:jc w:val="center"/>
              <w:rPr>
                <w:rFonts w:ascii="Calibri" w:hAnsi="Calibri" w:cs="Arial"/>
                <w:lang w:val="en-US"/>
              </w:rPr>
            </w:pPr>
            <w:r w:rsidRPr="000E5A6E">
              <w:rPr>
                <w:rFonts w:ascii="Calibri" w:hAnsi="Calibri" w:cs="Arial"/>
              </w:rPr>
              <w:t>New</w:t>
            </w:r>
          </w:p>
        </w:tc>
      </w:tr>
      <w:tr w:rsidR="007038E7" w:rsidRPr="000E5A6E" w14:paraId="6D8E0627" w14:textId="77777777" w:rsidTr="000E4955">
        <w:tblPrEx>
          <w:tblBorders>
            <w:left w:val="nil"/>
            <w:right w:val="nil"/>
          </w:tblBorders>
          <w:tblCellMar>
            <w:left w:w="108" w:type="dxa"/>
            <w:right w:w="108" w:type="dxa"/>
          </w:tblCellMar>
          <w:tblLook w:val="0000" w:firstRow="0" w:lastRow="0" w:firstColumn="0" w:lastColumn="0" w:noHBand="0" w:noVBand="0"/>
        </w:tblPrEx>
        <w:tc>
          <w:tcPr>
            <w:tcW w:w="2686" w:type="dxa"/>
            <w:tcBorders>
              <w:top w:val="single" w:sz="8" w:space="0" w:color="9A9A9A"/>
              <w:left w:val="single" w:sz="4" w:space="0" w:color="auto"/>
              <w:bottom w:val="single" w:sz="8" w:space="0" w:color="9A9A9A"/>
              <w:right w:val="single" w:sz="4" w:space="0" w:color="auto"/>
            </w:tcBorders>
          </w:tcPr>
          <w:p w14:paraId="3A9E9E52" w14:textId="47865C89" w:rsidR="007038E7" w:rsidRPr="000E5A6E" w:rsidRDefault="00555BFA" w:rsidP="00555BFA">
            <w:pPr>
              <w:contextualSpacing/>
              <w:rPr>
                <w:rFonts w:ascii="Calibri" w:eastAsia="Arial" w:hAnsi="Calibri" w:cs="Arial"/>
                <w:lang w:val="en-US"/>
              </w:rPr>
            </w:pPr>
            <w:r w:rsidRPr="000E5A6E">
              <w:rPr>
                <w:rFonts w:ascii="Calibri" w:eastAsia="Arial" w:hAnsi="Calibri" w:cs="Arial"/>
                <w:lang w:val="en-US"/>
              </w:rPr>
              <w:t xml:space="preserve">LYD </w:t>
            </w:r>
            <w:r w:rsidR="0052456C" w:rsidRPr="000E5A6E">
              <w:rPr>
                <w:rFonts w:ascii="Calibri" w:eastAsia="Arial" w:hAnsi="Calibri" w:cs="Arial"/>
                <w:lang w:val="en-US"/>
              </w:rPr>
              <w:t>ET2</w:t>
            </w:r>
          </w:p>
        </w:tc>
        <w:tc>
          <w:tcPr>
            <w:tcW w:w="7938" w:type="dxa"/>
            <w:tcBorders>
              <w:top w:val="single" w:sz="8" w:space="0" w:color="9A9A9A"/>
              <w:left w:val="single" w:sz="4" w:space="0" w:color="auto"/>
              <w:bottom w:val="single" w:sz="8" w:space="0" w:color="9A9A9A"/>
              <w:right w:val="single" w:sz="4" w:space="0" w:color="auto"/>
            </w:tcBorders>
          </w:tcPr>
          <w:p w14:paraId="722C8A73" w14:textId="54665039" w:rsidR="007038E7" w:rsidRPr="000E5A6E" w:rsidRDefault="0052456C" w:rsidP="007038E7">
            <w:pPr>
              <w:rPr>
                <w:rFonts w:ascii="Calibri" w:hAnsi="Calibri" w:cs="Arial"/>
                <w:lang w:val="en-US"/>
              </w:rPr>
            </w:pPr>
            <w:r w:rsidRPr="000E5A6E">
              <w:rPr>
                <w:rFonts w:ascii="Calibri" w:hAnsi="Calibri" w:cs="Arial"/>
                <w:lang w:val="en-US"/>
              </w:rPr>
              <w:t>Supporting Lydney Town Cent</w:t>
            </w:r>
            <w:r w:rsidR="003F5975" w:rsidRPr="000E5A6E">
              <w:rPr>
                <w:rFonts w:ascii="Calibri" w:hAnsi="Calibri" w:cs="Arial"/>
                <w:lang w:val="en-US"/>
              </w:rPr>
              <w:t>re</w:t>
            </w:r>
          </w:p>
        </w:tc>
        <w:tc>
          <w:tcPr>
            <w:tcW w:w="2976" w:type="dxa"/>
            <w:tcBorders>
              <w:top w:val="single" w:sz="8" w:space="0" w:color="9A9A9A"/>
              <w:left w:val="single" w:sz="4" w:space="0" w:color="auto"/>
              <w:bottom w:val="single" w:sz="8" w:space="0" w:color="9A9A9A"/>
              <w:right w:val="single" w:sz="4" w:space="0" w:color="auto"/>
            </w:tcBorders>
          </w:tcPr>
          <w:p w14:paraId="31C855BD" w14:textId="536A55E5" w:rsidR="007038E7" w:rsidRPr="000E5A6E" w:rsidRDefault="00B80E2A" w:rsidP="007038E7">
            <w:pPr>
              <w:jc w:val="center"/>
              <w:rPr>
                <w:rFonts w:ascii="Calibri" w:hAnsi="Calibri" w:cs="Arial"/>
                <w:lang w:val="en-US"/>
              </w:rPr>
            </w:pPr>
            <w:r w:rsidRPr="000E5A6E">
              <w:rPr>
                <w:rFonts w:ascii="Calibri" w:hAnsi="Calibri" w:cs="Arial"/>
              </w:rPr>
              <w:t>Updated</w:t>
            </w:r>
          </w:p>
        </w:tc>
      </w:tr>
      <w:tr w:rsidR="007038E7" w:rsidRPr="000E5A6E" w14:paraId="1F2C41E9" w14:textId="77777777" w:rsidTr="000E4955">
        <w:tblPrEx>
          <w:tblBorders>
            <w:left w:val="nil"/>
            <w:right w:val="nil"/>
          </w:tblBorders>
          <w:tblCellMar>
            <w:left w:w="108" w:type="dxa"/>
            <w:right w:w="108" w:type="dxa"/>
          </w:tblCellMar>
          <w:tblLook w:val="0000" w:firstRow="0" w:lastRow="0" w:firstColumn="0" w:lastColumn="0" w:noHBand="0" w:noVBand="0"/>
        </w:tblPrEx>
        <w:tc>
          <w:tcPr>
            <w:tcW w:w="2686" w:type="dxa"/>
            <w:tcBorders>
              <w:top w:val="single" w:sz="8" w:space="0" w:color="9A9A9A"/>
              <w:left w:val="single" w:sz="4" w:space="0" w:color="auto"/>
              <w:bottom w:val="single" w:sz="8" w:space="0" w:color="9A9A9A"/>
              <w:right w:val="single" w:sz="4" w:space="0" w:color="auto"/>
            </w:tcBorders>
          </w:tcPr>
          <w:p w14:paraId="7C8F05D8" w14:textId="3B96CFA7" w:rsidR="007038E7" w:rsidRPr="000E5A6E" w:rsidRDefault="003F5975" w:rsidP="003F5975">
            <w:pPr>
              <w:contextualSpacing/>
              <w:rPr>
                <w:rFonts w:ascii="Calibri" w:eastAsia="Arial" w:hAnsi="Calibri" w:cs="Arial"/>
                <w:lang w:val="en-US"/>
              </w:rPr>
            </w:pPr>
            <w:r w:rsidRPr="000E5A6E">
              <w:rPr>
                <w:rFonts w:ascii="Calibri" w:eastAsia="Arial" w:hAnsi="Calibri" w:cs="Arial"/>
                <w:lang w:val="en-US"/>
              </w:rPr>
              <w:t>LYD ET3</w:t>
            </w:r>
          </w:p>
        </w:tc>
        <w:tc>
          <w:tcPr>
            <w:tcW w:w="7938" w:type="dxa"/>
            <w:tcBorders>
              <w:top w:val="single" w:sz="8" w:space="0" w:color="9A9A9A"/>
              <w:left w:val="single" w:sz="4" w:space="0" w:color="auto"/>
              <w:bottom w:val="single" w:sz="8" w:space="0" w:color="9A9A9A"/>
              <w:right w:val="single" w:sz="4" w:space="0" w:color="auto"/>
            </w:tcBorders>
          </w:tcPr>
          <w:p w14:paraId="15E01D17" w14:textId="52650A5B" w:rsidR="007038E7" w:rsidRPr="000E5A6E" w:rsidRDefault="00AC6EFB" w:rsidP="007038E7">
            <w:pPr>
              <w:rPr>
                <w:rFonts w:ascii="Calibri" w:hAnsi="Calibri" w:cs="Arial"/>
                <w:lang w:val="en-US"/>
              </w:rPr>
            </w:pPr>
            <w:r w:rsidRPr="000E5A6E">
              <w:rPr>
                <w:rFonts w:ascii="Calibri" w:hAnsi="Calibri" w:cs="Arial"/>
                <w:lang w:val="en-US"/>
              </w:rPr>
              <w:t xml:space="preserve">Lydney </w:t>
            </w:r>
            <w:proofErr w:type="spellStart"/>
            <w:r w:rsidRPr="000E5A6E">
              <w:rPr>
                <w:rFonts w:ascii="Calibri" w:hAnsi="Calibri" w:cs="Arial"/>
                <w:lang w:val="en-US"/>
              </w:rPr>
              <w:t>Harbour</w:t>
            </w:r>
            <w:proofErr w:type="spellEnd"/>
            <w:r w:rsidRPr="000E5A6E">
              <w:rPr>
                <w:rFonts w:ascii="Calibri" w:hAnsi="Calibri" w:cs="Arial"/>
                <w:lang w:val="en-US"/>
              </w:rPr>
              <w:t xml:space="preserve"> Regeneration </w:t>
            </w:r>
          </w:p>
        </w:tc>
        <w:tc>
          <w:tcPr>
            <w:tcW w:w="2976" w:type="dxa"/>
            <w:tcBorders>
              <w:top w:val="single" w:sz="8" w:space="0" w:color="9A9A9A"/>
              <w:left w:val="single" w:sz="4" w:space="0" w:color="auto"/>
              <w:bottom w:val="single" w:sz="8" w:space="0" w:color="9A9A9A"/>
              <w:right w:val="single" w:sz="4" w:space="0" w:color="auto"/>
            </w:tcBorders>
          </w:tcPr>
          <w:p w14:paraId="51C8CB4E" w14:textId="5FED1D2C" w:rsidR="007038E7" w:rsidRPr="000E5A6E" w:rsidRDefault="00B80E2A" w:rsidP="007038E7">
            <w:pPr>
              <w:jc w:val="center"/>
              <w:rPr>
                <w:rFonts w:ascii="Calibri" w:hAnsi="Calibri" w:cs="Arial"/>
                <w:lang w:val="en-US"/>
              </w:rPr>
            </w:pPr>
            <w:r w:rsidRPr="000E5A6E">
              <w:rPr>
                <w:rFonts w:ascii="Calibri" w:hAnsi="Calibri" w:cs="Arial"/>
              </w:rPr>
              <w:t xml:space="preserve">Updated </w:t>
            </w:r>
          </w:p>
        </w:tc>
      </w:tr>
      <w:tr w:rsidR="007038E7" w:rsidRPr="000E5A6E" w14:paraId="561B8CA4" w14:textId="77777777" w:rsidTr="000E4955">
        <w:tblPrEx>
          <w:tblBorders>
            <w:top w:val="nil"/>
            <w:left w:val="nil"/>
            <w:right w:val="nil"/>
          </w:tblBorders>
          <w:tblCellMar>
            <w:left w:w="108" w:type="dxa"/>
            <w:right w:w="108" w:type="dxa"/>
          </w:tblCellMar>
          <w:tblLook w:val="0000" w:firstRow="0" w:lastRow="0" w:firstColumn="0" w:lastColumn="0" w:noHBand="0" w:noVBand="0"/>
        </w:tblPrEx>
        <w:tc>
          <w:tcPr>
            <w:tcW w:w="2686" w:type="dxa"/>
            <w:tcBorders>
              <w:top w:val="single" w:sz="8" w:space="0" w:color="9A9A9A"/>
              <w:left w:val="single" w:sz="4" w:space="0" w:color="auto"/>
              <w:bottom w:val="single" w:sz="8" w:space="0" w:color="9A9A9A"/>
              <w:right w:val="single" w:sz="4" w:space="0" w:color="auto"/>
            </w:tcBorders>
          </w:tcPr>
          <w:p w14:paraId="7FE9418F" w14:textId="03DB9CC5" w:rsidR="007038E7" w:rsidRPr="000E5A6E" w:rsidRDefault="00820A0D" w:rsidP="00820A0D">
            <w:pPr>
              <w:contextualSpacing/>
              <w:rPr>
                <w:rFonts w:ascii="Calibri" w:eastAsia="Arial" w:hAnsi="Calibri" w:cs="Arial"/>
                <w:lang w:val="en-US"/>
              </w:rPr>
            </w:pPr>
            <w:r w:rsidRPr="000E5A6E">
              <w:rPr>
                <w:rFonts w:ascii="Calibri" w:eastAsia="Arial" w:hAnsi="Calibri" w:cs="Arial"/>
                <w:lang w:val="en-US"/>
              </w:rPr>
              <w:t>LYD ET4</w:t>
            </w:r>
          </w:p>
        </w:tc>
        <w:tc>
          <w:tcPr>
            <w:tcW w:w="7938" w:type="dxa"/>
            <w:tcBorders>
              <w:top w:val="single" w:sz="8" w:space="0" w:color="9A9A9A"/>
              <w:left w:val="single" w:sz="4" w:space="0" w:color="auto"/>
              <w:bottom w:val="single" w:sz="8" w:space="0" w:color="9A9A9A"/>
              <w:right w:val="single" w:sz="4" w:space="0" w:color="auto"/>
            </w:tcBorders>
          </w:tcPr>
          <w:p w14:paraId="32851AD0" w14:textId="604CE006" w:rsidR="007038E7" w:rsidRPr="000E5A6E" w:rsidRDefault="009C1B3C" w:rsidP="007038E7">
            <w:pPr>
              <w:rPr>
                <w:rFonts w:ascii="Calibri" w:hAnsi="Calibri" w:cs="Arial"/>
                <w:lang w:val="en-US"/>
              </w:rPr>
            </w:pPr>
            <w:r w:rsidRPr="000E5A6E">
              <w:rPr>
                <w:rFonts w:ascii="Calibri" w:hAnsi="Calibri" w:cs="Arial"/>
                <w:lang w:val="en-US"/>
              </w:rPr>
              <w:t xml:space="preserve">Promoting Local Tourism </w:t>
            </w:r>
            <w:r w:rsidR="007038E7" w:rsidRPr="000E5A6E">
              <w:rPr>
                <w:rFonts w:ascii="Calibri" w:hAnsi="Calibri" w:cs="Arial"/>
                <w:lang w:val="en-US"/>
              </w:rPr>
              <w:t xml:space="preserve"> </w:t>
            </w:r>
          </w:p>
        </w:tc>
        <w:tc>
          <w:tcPr>
            <w:tcW w:w="2976" w:type="dxa"/>
            <w:tcBorders>
              <w:top w:val="single" w:sz="8" w:space="0" w:color="9A9A9A"/>
              <w:left w:val="single" w:sz="4" w:space="0" w:color="auto"/>
              <w:bottom w:val="single" w:sz="8" w:space="0" w:color="9A9A9A"/>
              <w:right w:val="single" w:sz="4" w:space="0" w:color="auto"/>
            </w:tcBorders>
          </w:tcPr>
          <w:p w14:paraId="37626DD0" w14:textId="7C0E9B64" w:rsidR="007038E7" w:rsidRPr="000E5A6E" w:rsidRDefault="00B80E2A" w:rsidP="007038E7">
            <w:pPr>
              <w:jc w:val="center"/>
              <w:rPr>
                <w:rFonts w:ascii="Calibri" w:hAnsi="Calibri" w:cs="Arial"/>
                <w:lang w:val="en-US"/>
              </w:rPr>
            </w:pPr>
            <w:r w:rsidRPr="000E5A6E">
              <w:rPr>
                <w:rFonts w:ascii="Calibri" w:hAnsi="Calibri" w:cs="Arial"/>
              </w:rPr>
              <w:t>New</w:t>
            </w:r>
          </w:p>
        </w:tc>
      </w:tr>
      <w:tr w:rsidR="007038E7" w:rsidRPr="00097B24" w14:paraId="701EEEA8" w14:textId="77777777" w:rsidTr="000E4955">
        <w:tblPrEx>
          <w:tblBorders>
            <w:top w:val="nil"/>
            <w:left w:val="nil"/>
            <w:right w:val="nil"/>
          </w:tblBorders>
          <w:tblCellMar>
            <w:left w:w="108" w:type="dxa"/>
            <w:right w:w="108" w:type="dxa"/>
          </w:tblCellMar>
          <w:tblLook w:val="0000" w:firstRow="0" w:lastRow="0" w:firstColumn="0" w:lastColumn="0" w:noHBand="0" w:noVBand="0"/>
        </w:tblPrEx>
        <w:tc>
          <w:tcPr>
            <w:tcW w:w="13600" w:type="dxa"/>
            <w:gridSpan w:val="3"/>
            <w:tcBorders>
              <w:top w:val="single" w:sz="8" w:space="0" w:color="9A9A9A"/>
              <w:left w:val="single" w:sz="4" w:space="0" w:color="auto"/>
              <w:bottom w:val="single" w:sz="8" w:space="0" w:color="9A9A9A"/>
              <w:right w:val="single" w:sz="4" w:space="0" w:color="auto"/>
            </w:tcBorders>
            <w:shd w:val="clear" w:color="auto" w:fill="C00000"/>
          </w:tcPr>
          <w:p w14:paraId="79EF65BD" w14:textId="02C0A834" w:rsidR="007038E7" w:rsidRPr="00097B24" w:rsidRDefault="009A02CC" w:rsidP="00594475">
            <w:pPr>
              <w:rPr>
                <w:rFonts w:ascii="Calibri" w:hAnsi="Calibri" w:cs="Arial"/>
                <w:b/>
                <w:bCs/>
                <w:lang w:val="en-US"/>
              </w:rPr>
            </w:pPr>
            <w:r w:rsidRPr="00097B24">
              <w:rPr>
                <w:rFonts w:ascii="Calibri" w:hAnsi="Calibri" w:cs="Arial"/>
                <w:b/>
                <w:bCs/>
                <w:lang w:val="en-US"/>
              </w:rPr>
              <w:t>Accessibility and Transport</w:t>
            </w:r>
          </w:p>
        </w:tc>
      </w:tr>
      <w:tr w:rsidR="007038E7" w:rsidRPr="000E5A6E" w14:paraId="60CF9575" w14:textId="77777777" w:rsidTr="000E4955">
        <w:tblPrEx>
          <w:tblBorders>
            <w:top w:val="nil"/>
            <w:left w:val="nil"/>
            <w:right w:val="nil"/>
          </w:tblBorders>
          <w:tblCellMar>
            <w:left w:w="108" w:type="dxa"/>
            <w:right w:w="108" w:type="dxa"/>
          </w:tblCellMar>
          <w:tblLook w:val="0000" w:firstRow="0" w:lastRow="0" w:firstColumn="0" w:lastColumn="0" w:noHBand="0" w:noVBand="0"/>
        </w:tblPrEx>
        <w:tc>
          <w:tcPr>
            <w:tcW w:w="2686" w:type="dxa"/>
            <w:tcBorders>
              <w:top w:val="single" w:sz="8" w:space="0" w:color="9A9A9A"/>
              <w:left w:val="single" w:sz="4" w:space="0" w:color="auto"/>
              <w:bottom w:val="single" w:sz="8" w:space="0" w:color="9A9A9A"/>
              <w:right w:val="single" w:sz="4" w:space="0" w:color="auto"/>
            </w:tcBorders>
          </w:tcPr>
          <w:p w14:paraId="6DB68B8E" w14:textId="3C8F7C43" w:rsidR="007038E7" w:rsidRPr="000E5A6E" w:rsidRDefault="00B96627" w:rsidP="00B96627">
            <w:pPr>
              <w:contextualSpacing/>
              <w:rPr>
                <w:rFonts w:ascii="Calibri" w:eastAsia="Arial" w:hAnsi="Calibri" w:cs="Arial"/>
                <w:lang w:val="en-US"/>
              </w:rPr>
            </w:pPr>
            <w:r w:rsidRPr="000E5A6E">
              <w:rPr>
                <w:rFonts w:ascii="Calibri" w:eastAsia="Arial" w:hAnsi="Calibri" w:cs="Arial"/>
                <w:lang w:val="en-US"/>
              </w:rPr>
              <w:t>LYD TRAN1</w:t>
            </w:r>
          </w:p>
        </w:tc>
        <w:tc>
          <w:tcPr>
            <w:tcW w:w="7938" w:type="dxa"/>
            <w:tcBorders>
              <w:top w:val="single" w:sz="8" w:space="0" w:color="9A9A9A"/>
              <w:left w:val="single" w:sz="4" w:space="0" w:color="auto"/>
              <w:bottom w:val="single" w:sz="8" w:space="0" w:color="9A9A9A"/>
              <w:right w:val="single" w:sz="4" w:space="0" w:color="auto"/>
            </w:tcBorders>
          </w:tcPr>
          <w:p w14:paraId="0F14AF6A" w14:textId="461A9CBA" w:rsidR="007038E7" w:rsidRPr="000E5A6E" w:rsidRDefault="00E30471" w:rsidP="007038E7">
            <w:pPr>
              <w:rPr>
                <w:rFonts w:ascii="Calibri" w:hAnsi="Calibri" w:cs="Arial"/>
                <w:lang w:val="en-US"/>
              </w:rPr>
            </w:pPr>
            <w:r w:rsidRPr="000E5A6E">
              <w:rPr>
                <w:rFonts w:ascii="Calibri" w:hAnsi="Calibri" w:cs="Arial"/>
                <w:lang w:val="en-US"/>
              </w:rPr>
              <w:t>Su</w:t>
            </w:r>
            <w:r w:rsidR="00EF132A" w:rsidRPr="000E5A6E">
              <w:rPr>
                <w:rFonts w:ascii="Calibri" w:hAnsi="Calibri" w:cs="Arial"/>
                <w:lang w:val="en-US"/>
              </w:rPr>
              <w:t xml:space="preserve">stainable and Active Travel and Improvements to Transport </w:t>
            </w:r>
            <w:r w:rsidR="00BA1672" w:rsidRPr="000E5A6E">
              <w:rPr>
                <w:rFonts w:ascii="Calibri" w:hAnsi="Calibri" w:cs="Arial"/>
                <w:lang w:val="en-US"/>
              </w:rPr>
              <w:t>Infrastructure</w:t>
            </w:r>
          </w:p>
        </w:tc>
        <w:tc>
          <w:tcPr>
            <w:tcW w:w="2976" w:type="dxa"/>
            <w:tcBorders>
              <w:top w:val="single" w:sz="8" w:space="0" w:color="9A9A9A"/>
              <w:left w:val="single" w:sz="4" w:space="0" w:color="auto"/>
              <w:bottom w:val="single" w:sz="8" w:space="0" w:color="9A9A9A"/>
              <w:right w:val="single" w:sz="4" w:space="0" w:color="auto"/>
            </w:tcBorders>
          </w:tcPr>
          <w:p w14:paraId="279A2D7B" w14:textId="09704CF7" w:rsidR="007038E7" w:rsidRPr="000E5A6E" w:rsidRDefault="00682720" w:rsidP="007038E7">
            <w:pPr>
              <w:jc w:val="center"/>
              <w:rPr>
                <w:rFonts w:ascii="Calibri" w:hAnsi="Calibri" w:cs="Arial"/>
                <w:lang w:val="en-US"/>
              </w:rPr>
            </w:pPr>
            <w:r w:rsidRPr="000E5A6E">
              <w:rPr>
                <w:rFonts w:ascii="Calibri" w:hAnsi="Calibri" w:cs="Arial"/>
              </w:rPr>
              <w:t xml:space="preserve">Updated </w:t>
            </w:r>
          </w:p>
        </w:tc>
      </w:tr>
      <w:tr w:rsidR="007038E7" w:rsidRPr="000E5A6E" w14:paraId="0C6CA4B1" w14:textId="77777777" w:rsidTr="000E4955">
        <w:tblPrEx>
          <w:tblBorders>
            <w:top w:val="nil"/>
            <w:left w:val="nil"/>
            <w:right w:val="nil"/>
          </w:tblBorders>
          <w:tblCellMar>
            <w:left w:w="108" w:type="dxa"/>
            <w:right w:w="108" w:type="dxa"/>
          </w:tblCellMar>
          <w:tblLook w:val="0000" w:firstRow="0" w:lastRow="0" w:firstColumn="0" w:lastColumn="0" w:noHBand="0" w:noVBand="0"/>
        </w:tblPrEx>
        <w:tc>
          <w:tcPr>
            <w:tcW w:w="2686" w:type="dxa"/>
            <w:tcBorders>
              <w:top w:val="single" w:sz="8" w:space="0" w:color="9A9A9A"/>
              <w:left w:val="single" w:sz="4" w:space="0" w:color="auto"/>
              <w:bottom w:val="single" w:sz="8" w:space="0" w:color="9A9A9A"/>
              <w:right w:val="single" w:sz="4" w:space="0" w:color="auto"/>
            </w:tcBorders>
          </w:tcPr>
          <w:p w14:paraId="16A5982D" w14:textId="52D2F3B7" w:rsidR="007038E7" w:rsidRPr="000E5A6E" w:rsidRDefault="00BA1672" w:rsidP="00BA1672">
            <w:pPr>
              <w:contextualSpacing/>
              <w:rPr>
                <w:rFonts w:ascii="Calibri" w:eastAsia="Arial" w:hAnsi="Calibri" w:cs="Arial"/>
                <w:lang w:val="en-US"/>
              </w:rPr>
            </w:pPr>
            <w:r w:rsidRPr="000E5A6E">
              <w:rPr>
                <w:rFonts w:ascii="Calibri" w:eastAsia="Arial" w:hAnsi="Calibri" w:cs="Arial"/>
                <w:lang w:val="en-US"/>
              </w:rPr>
              <w:t>LYD TRAN2</w:t>
            </w:r>
          </w:p>
        </w:tc>
        <w:tc>
          <w:tcPr>
            <w:tcW w:w="7938" w:type="dxa"/>
            <w:tcBorders>
              <w:top w:val="single" w:sz="8" w:space="0" w:color="9A9A9A"/>
              <w:left w:val="single" w:sz="4" w:space="0" w:color="auto"/>
              <w:bottom w:val="single" w:sz="8" w:space="0" w:color="9A9A9A"/>
              <w:right w:val="single" w:sz="4" w:space="0" w:color="auto"/>
            </w:tcBorders>
          </w:tcPr>
          <w:p w14:paraId="69CBB4B0" w14:textId="5F98B676" w:rsidR="007038E7" w:rsidRPr="000E5A6E" w:rsidRDefault="00682720" w:rsidP="007038E7">
            <w:pPr>
              <w:rPr>
                <w:rFonts w:ascii="Calibri" w:hAnsi="Calibri" w:cs="Arial"/>
                <w:lang w:val="en-US"/>
              </w:rPr>
            </w:pPr>
            <w:r w:rsidRPr="000E5A6E">
              <w:rPr>
                <w:rFonts w:ascii="Calibri" w:hAnsi="Calibri" w:cs="Arial"/>
                <w:lang w:val="en-US"/>
              </w:rPr>
              <w:t xml:space="preserve">Public Rights of Way and Wildlife Corridors </w:t>
            </w:r>
          </w:p>
        </w:tc>
        <w:tc>
          <w:tcPr>
            <w:tcW w:w="2976" w:type="dxa"/>
            <w:tcBorders>
              <w:top w:val="single" w:sz="8" w:space="0" w:color="9A9A9A"/>
              <w:left w:val="single" w:sz="4" w:space="0" w:color="auto"/>
              <w:bottom w:val="single" w:sz="8" w:space="0" w:color="9A9A9A"/>
              <w:right w:val="single" w:sz="4" w:space="0" w:color="auto"/>
            </w:tcBorders>
          </w:tcPr>
          <w:p w14:paraId="46DFA292" w14:textId="77777777" w:rsidR="007038E7" w:rsidRPr="000E5A6E" w:rsidRDefault="007038E7" w:rsidP="007038E7">
            <w:pPr>
              <w:jc w:val="center"/>
              <w:rPr>
                <w:rFonts w:ascii="Calibri" w:hAnsi="Calibri" w:cs="Arial"/>
                <w:lang w:val="en-US"/>
              </w:rPr>
            </w:pPr>
            <w:r w:rsidRPr="000E5A6E">
              <w:rPr>
                <w:rFonts w:ascii="Calibri" w:hAnsi="Calibri" w:cs="Arial"/>
              </w:rPr>
              <w:t>Updated</w:t>
            </w:r>
          </w:p>
        </w:tc>
      </w:tr>
      <w:tr w:rsidR="00DC6256" w:rsidRPr="000E5A6E" w14:paraId="7C25F1E6" w14:textId="77777777" w:rsidTr="000E4955">
        <w:tblPrEx>
          <w:tblBorders>
            <w:top w:val="nil"/>
            <w:left w:val="nil"/>
            <w:right w:val="nil"/>
          </w:tblBorders>
          <w:tblCellMar>
            <w:left w:w="108" w:type="dxa"/>
            <w:right w:w="108" w:type="dxa"/>
          </w:tblCellMar>
          <w:tblLook w:val="0000" w:firstRow="0" w:lastRow="0" w:firstColumn="0" w:lastColumn="0" w:noHBand="0" w:noVBand="0"/>
        </w:tblPrEx>
        <w:tc>
          <w:tcPr>
            <w:tcW w:w="2686" w:type="dxa"/>
            <w:tcBorders>
              <w:top w:val="single" w:sz="8" w:space="0" w:color="9A9A9A"/>
              <w:left w:val="single" w:sz="4" w:space="0" w:color="auto"/>
              <w:bottom w:val="single" w:sz="8" w:space="0" w:color="9A9A9A"/>
              <w:right w:val="single" w:sz="4" w:space="0" w:color="auto"/>
            </w:tcBorders>
            <w:shd w:val="clear" w:color="auto" w:fill="E6E6E6" w:themeFill="background1" w:themeFillShade="E6"/>
          </w:tcPr>
          <w:p w14:paraId="3F785250" w14:textId="77777777" w:rsidR="0091766B" w:rsidRPr="000E5A6E" w:rsidRDefault="0091766B" w:rsidP="00BA1672">
            <w:pPr>
              <w:contextualSpacing/>
              <w:rPr>
                <w:rFonts w:ascii="Calibri" w:eastAsia="Arial" w:hAnsi="Calibri" w:cs="Arial"/>
                <w:i/>
                <w:iCs/>
                <w:lang w:val="en-US"/>
              </w:rPr>
            </w:pPr>
            <w:r w:rsidRPr="000E5A6E">
              <w:rPr>
                <w:rFonts w:ascii="Calibri" w:eastAsia="Arial" w:hAnsi="Calibri" w:cs="Arial"/>
                <w:i/>
                <w:iCs/>
                <w:lang w:val="en-US"/>
              </w:rPr>
              <w:t>LNP1</w:t>
            </w:r>
          </w:p>
          <w:p w14:paraId="7B1B9938" w14:textId="06CB473B" w:rsidR="00DC6256" w:rsidRPr="000E5A6E" w:rsidRDefault="00783A60" w:rsidP="00BA1672">
            <w:pPr>
              <w:contextualSpacing/>
              <w:rPr>
                <w:rFonts w:ascii="Calibri" w:eastAsia="Arial" w:hAnsi="Calibri" w:cs="Arial"/>
                <w:i/>
                <w:iCs/>
                <w:lang w:val="en-US"/>
              </w:rPr>
            </w:pPr>
            <w:r w:rsidRPr="000E5A6E">
              <w:rPr>
                <w:rFonts w:ascii="Calibri" w:eastAsia="Arial" w:hAnsi="Calibri" w:cs="Arial"/>
                <w:i/>
                <w:iCs/>
                <w:lang w:val="en-US"/>
              </w:rPr>
              <w:t>LYD TRAN</w:t>
            </w:r>
            <w:r w:rsidR="0091766B" w:rsidRPr="000E5A6E">
              <w:rPr>
                <w:rFonts w:ascii="Calibri" w:eastAsia="Arial" w:hAnsi="Calibri" w:cs="Arial"/>
                <w:i/>
                <w:iCs/>
                <w:lang w:val="en-US"/>
              </w:rPr>
              <w:t>2</w:t>
            </w:r>
          </w:p>
        </w:tc>
        <w:tc>
          <w:tcPr>
            <w:tcW w:w="7938" w:type="dxa"/>
            <w:tcBorders>
              <w:top w:val="single" w:sz="8" w:space="0" w:color="9A9A9A"/>
              <w:left w:val="single" w:sz="4" w:space="0" w:color="auto"/>
              <w:bottom w:val="single" w:sz="8" w:space="0" w:color="9A9A9A"/>
              <w:right w:val="single" w:sz="4" w:space="0" w:color="auto"/>
            </w:tcBorders>
            <w:shd w:val="clear" w:color="auto" w:fill="E6E6E6" w:themeFill="background1" w:themeFillShade="E6"/>
          </w:tcPr>
          <w:p w14:paraId="6CD2004A" w14:textId="1B86A900" w:rsidR="00DC6256" w:rsidRPr="000E5A6E" w:rsidRDefault="00344604" w:rsidP="007038E7">
            <w:pPr>
              <w:rPr>
                <w:rFonts w:ascii="Calibri" w:hAnsi="Calibri" w:cs="Arial"/>
                <w:i/>
                <w:iCs/>
                <w:lang w:val="en-US"/>
              </w:rPr>
            </w:pPr>
            <w:r w:rsidRPr="000E5A6E">
              <w:rPr>
                <w:rFonts w:ascii="Calibri" w:hAnsi="Calibri" w:cs="Arial"/>
                <w:i/>
                <w:iCs/>
                <w:lang w:val="en-US"/>
              </w:rPr>
              <w:t xml:space="preserve">Pedestrian Infrastructure and Safer Walking </w:t>
            </w:r>
          </w:p>
        </w:tc>
        <w:tc>
          <w:tcPr>
            <w:tcW w:w="2976" w:type="dxa"/>
            <w:tcBorders>
              <w:top w:val="single" w:sz="8" w:space="0" w:color="9A9A9A"/>
              <w:left w:val="single" w:sz="4" w:space="0" w:color="auto"/>
              <w:bottom w:val="single" w:sz="8" w:space="0" w:color="9A9A9A"/>
              <w:right w:val="single" w:sz="4" w:space="0" w:color="auto"/>
            </w:tcBorders>
            <w:shd w:val="clear" w:color="auto" w:fill="E6E6E6" w:themeFill="background1" w:themeFillShade="E6"/>
          </w:tcPr>
          <w:p w14:paraId="4F61F5F7" w14:textId="679C2393" w:rsidR="00DC6256" w:rsidRPr="000E5A6E" w:rsidRDefault="00344604" w:rsidP="007038E7">
            <w:pPr>
              <w:jc w:val="center"/>
              <w:rPr>
                <w:rFonts w:ascii="Calibri" w:hAnsi="Calibri" w:cs="Arial"/>
              </w:rPr>
            </w:pPr>
            <w:r w:rsidRPr="000E5A6E">
              <w:rPr>
                <w:rFonts w:ascii="Calibri" w:hAnsi="Calibri" w:cs="Arial"/>
              </w:rPr>
              <w:t xml:space="preserve">Deleted </w:t>
            </w:r>
          </w:p>
        </w:tc>
      </w:tr>
      <w:tr w:rsidR="007038E7" w:rsidRPr="000E5A6E" w14:paraId="1DE7D577" w14:textId="77777777" w:rsidTr="000E4955">
        <w:tblPrEx>
          <w:tblBorders>
            <w:top w:val="nil"/>
            <w:left w:val="nil"/>
            <w:right w:val="nil"/>
          </w:tblBorders>
          <w:tblCellMar>
            <w:left w:w="108" w:type="dxa"/>
            <w:right w:w="108" w:type="dxa"/>
          </w:tblCellMar>
          <w:tblLook w:val="0000" w:firstRow="0" w:lastRow="0" w:firstColumn="0" w:lastColumn="0" w:noHBand="0" w:noVBand="0"/>
        </w:tblPrEx>
        <w:tc>
          <w:tcPr>
            <w:tcW w:w="13600" w:type="dxa"/>
            <w:gridSpan w:val="3"/>
            <w:tcBorders>
              <w:top w:val="single" w:sz="8" w:space="0" w:color="9A9A9A"/>
              <w:left w:val="single" w:sz="4" w:space="0" w:color="auto"/>
              <w:bottom w:val="single" w:sz="8" w:space="0" w:color="9A9A9A"/>
              <w:right w:val="single" w:sz="4" w:space="0" w:color="auto"/>
            </w:tcBorders>
            <w:shd w:val="clear" w:color="auto" w:fill="BFBFBF" w:themeFill="background1" w:themeFillShade="BF"/>
          </w:tcPr>
          <w:p w14:paraId="3EF6D21F" w14:textId="4A1379C1" w:rsidR="007038E7" w:rsidRPr="000E5A6E" w:rsidRDefault="00666979" w:rsidP="0015757F">
            <w:pPr>
              <w:rPr>
                <w:rFonts w:ascii="Calibri" w:hAnsi="Calibri" w:cs="Arial"/>
                <w:b/>
                <w:bCs/>
                <w:lang w:val="en-US"/>
              </w:rPr>
            </w:pPr>
            <w:r w:rsidRPr="000E5A6E">
              <w:rPr>
                <w:rFonts w:ascii="Calibri" w:hAnsi="Calibri" w:cs="Arial"/>
                <w:b/>
                <w:bCs/>
                <w:lang w:val="en-US"/>
              </w:rPr>
              <w:t xml:space="preserve">Other </w:t>
            </w:r>
            <w:r w:rsidR="00F918F3" w:rsidRPr="000E5A6E">
              <w:rPr>
                <w:rFonts w:ascii="Calibri" w:hAnsi="Calibri" w:cs="Arial"/>
                <w:b/>
                <w:bCs/>
                <w:lang w:val="en-US"/>
              </w:rPr>
              <w:t xml:space="preserve">(LNP1) </w:t>
            </w:r>
            <w:r w:rsidR="0015757F" w:rsidRPr="000E5A6E">
              <w:rPr>
                <w:rFonts w:ascii="Calibri" w:hAnsi="Calibri" w:cs="Arial"/>
                <w:b/>
                <w:bCs/>
                <w:lang w:val="en-US"/>
              </w:rPr>
              <w:t xml:space="preserve">Deleted </w:t>
            </w:r>
            <w:r w:rsidRPr="000E5A6E">
              <w:rPr>
                <w:rFonts w:ascii="Calibri" w:hAnsi="Calibri" w:cs="Arial"/>
                <w:b/>
                <w:bCs/>
                <w:lang w:val="en-US"/>
              </w:rPr>
              <w:t>Polic</w:t>
            </w:r>
            <w:r w:rsidR="0015757F" w:rsidRPr="000E5A6E">
              <w:rPr>
                <w:rFonts w:ascii="Calibri" w:hAnsi="Calibri" w:cs="Arial"/>
                <w:b/>
                <w:bCs/>
                <w:lang w:val="en-US"/>
              </w:rPr>
              <w:t>y</w:t>
            </w:r>
            <w:r w:rsidRPr="000E5A6E">
              <w:rPr>
                <w:rFonts w:ascii="Calibri" w:hAnsi="Calibri" w:cs="Arial"/>
                <w:b/>
                <w:bCs/>
                <w:lang w:val="en-US"/>
              </w:rPr>
              <w:t xml:space="preserve"> </w:t>
            </w:r>
          </w:p>
        </w:tc>
      </w:tr>
      <w:tr w:rsidR="009757DD" w:rsidRPr="000E5A6E" w14:paraId="3263C2CF" w14:textId="77777777" w:rsidTr="000E4955">
        <w:tblPrEx>
          <w:tblBorders>
            <w:top w:val="nil"/>
            <w:left w:val="nil"/>
            <w:right w:val="nil"/>
          </w:tblBorders>
          <w:tblCellMar>
            <w:left w:w="108" w:type="dxa"/>
            <w:right w:w="108" w:type="dxa"/>
          </w:tblCellMar>
          <w:tblLook w:val="0000" w:firstRow="0" w:lastRow="0" w:firstColumn="0" w:lastColumn="0" w:noHBand="0" w:noVBand="0"/>
        </w:tblPrEx>
        <w:tc>
          <w:tcPr>
            <w:tcW w:w="2686" w:type="dxa"/>
            <w:tcBorders>
              <w:top w:val="single" w:sz="8" w:space="0" w:color="9A9A9A"/>
              <w:left w:val="single" w:sz="4" w:space="0" w:color="auto"/>
              <w:bottom w:val="single" w:sz="8" w:space="0" w:color="9A9A9A"/>
              <w:right w:val="single" w:sz="4" w:space="0" w:color="auto"/>
            </w:tcBorders>
            <w:shd w:val="clear" w:color="auto" w:fill="E6E6E6" w:themeFill="background1" w:themeFillShade="E6"/>
          </w:tcPr>
          <w:p w14:paraId="61F506C7" w14:textId="0E5DE0A5" w:rsidR="007038E7" w:rsidRPr="000E5A6E" w:rsidRDefault="00666979" w:rsidP="00666979">
            <w:pPr>
              <w:contextualSpacing/>
              <w:rPr>
                <w:rFonts w:ascii="Calibri" w:eastAsia="Arial" w:hAnsi="Calibri" w:cs="Arial"/>
                <w:i/>
                <w:iCs/>
                <w:lang w:val="en-US"/>
              </w:rPr>
            </w:pPr>
            <w:r w:rsidRPr="000E5A6E">
              <w:rPr>
                <w:rFonts w:ascii="Calibri" w:eastAsia="Arial" w:hAnsi="Calibri" w:cs="Arial"/>
                <w:i/>
                <w:iCs/>
                <w:lang w:val="en-US"/>
              </w:rPr>
              <w:t>LNP1 LYD GEN</w:t>
            </w:r>
            <w:r w:rsidR="00184FCF" w:rsidRPr="000E5A6E">
              <w:rPr>
                <w:rFonts w:ascii="Calibri" w:eastAsia="Arial" w:hAnsi="Calibri" w:cs="Arial"/>
                <w:i/>
                <w:iCs/>
                <w:lang w:val="en-US"/>
              </w:rPr>
              <w:t>2</w:t>
            </w:r>
            <w:r w:rsidRPr="000E5A6E">
              <w:rPr>
                <w:rFonts w:ascii="Calibri" w:eastAsia="Arial" w:hAnsi="Calibri" w:cs="Arial"/>
                <w:i/>
                <w:iCs/>
                <w:lang w:val="en-US"/>
              </w:rPr>
              <w:t xml:space="preserve"> </w:t>
            </w:r>
          </w:p>
        </w:tc>
        <w:tc>
          <w:tcPr>
            <w:tcW w:w="7938" w:type="dxa"/>
            <w:tcBorders>
              <w:top w:val="single" w:sz="8" w:space="0" w:color="9A9A9A"/>
              <w:left w:val="single" w:sz="4" w:space="0" w:color="auto"/>
              <w:bottom w:val="single" w:sz="8" w:space="0" w:color="9A9A9A"/>
              <w:right w:val="single" w:sz="4" w:space="0" w:color="auto"/>
            </w:tcBorders>
            <w:shd w:val="clear" w:color="auto" w:fill="E6E6E6" w:themeFill="background1" w:themeFillShade="E6"/>
          </w:tcPr>
          <w:p w14:paraId="1011E440" w14:textId="1CFE0271" w:rsidR="007038E7" w:rsidRPr="000E5A6E" w:rsidRDefault="00184FCF" w:rsidP="007038E7">
            <w:pPr>
              <w:rPr>
                <w:rFonts w:ascii="Calibri" w:hAnsi="Calibri" w:cs="Arial"/>
                <w:i/>
                <w:iCs/>
                <w:lang w:val="en-US"/>
              </w:rPr>
            </w:pPr>
            <w:r w:rsidRPr="000E5A6E">
              <w:rPr>
                <w:rFonts w:ascii="Calibri" w:hAnsi="Calibri" w:cs="Arial"/>
                <w:i/>
                <w:iCs/>
                <w:lang w:val="en-US"/>
              </w:rPr>
              <w:t>Internet Connectivity</w:t>
            </w:r>
            <w:r w:rsidR="009F4AD4" w:rsidRPr="000E5A6E">
              <w:rPr>
                <w:rFonts w:ascii="Calibri" w:hAnsi="Calibri" w:cs="Arial"/>
                <w:i/>
                <w:iCs/>
                <w:lang w:val="en-US"/>
              </w:rPr>
              <w:t>; Fibre to Retail</w:t>
            </w:r>
            <w:r w:rsidR="0089411F" w:rsidRPr="000E5A6E">
              <w:rPr>
                <w:rFonts w:ascii="Calibri" w:hAnsi="Calibri" w:cs="Arial"/>
                <w:i/>
                <w:iCs/>
                <w:lang w:val="en-US"/>
              </w:rPr>
              <w:t>, Residential and Commercial Premices.</w:t>
            </w:r>
          </w:p>
        </w:tc>
        <w:tc>
          <w:tcPr>
            <w:tcW w:w="2976" w:type="dxa"/>
            <w:tcBorders>
              <w:top w:val="single" w:sz="8" w:space="0" w:color="9A9A9A"/>
              <w:left w:val="single" w:sz="4" w:space="0" w:color="auto"/>
              <w:bottom w:val="single" w:sz="8" w:space="0" w:color="9A9A9A"/>
              <w:right w:val="single" w:sz="4" w:space="0" w:color="auto"/>
            </w:tcBorders>
            <w:shd w:val="clear" w:color="auto" w:fill="E6E6E6" w:themeFill="background1" w:themeFillShade="E6"/>
          </w:tcPr>
          <w:p w14:paraId="196E2A91" w14:textId="77777777" w:rsidR="007038E7" w:rsidRPr="000E5A6E" w:rsidRDefault="007038E7" w:rsidP="007038E7">
            <w:pPr>
              <w:jc w:val="center"/>
              <w:rPr>
                <w:rFonts w:ascii="Calibri" w:hAnsi="Calibri" w:cs="Arial"/>
                <w:i/>
                <w:iCs/>
                <w:lang w:val="en-US"/>
              </w:rPr>
            </w:pPr>
            <w:r w:rsidRPr="000E5A6E">
              <w:rPr>
                <w:rFonts w:ascii="Calibri" w:hAnsi="Calibri" w:cs="Arial"/>
                <w:i/>
                <w:iCs/>
              </w:rPr>
              <w:t>Deleted</w:t>
            </w:r>
          </w:p>
        </w:tc>
      </w:tr>
    </w:tbl>
    <w:p w14:paraId="51AD32CF" w14:textId="77777777" w:rsidR="00301713" w:rsidRPr="000E5A6E" w:rsidRDefault="00301713" w:rsidP="009257E7">
      <w:pPr>
        <w:pStyle w:val="ListParagraph"/>
        <w:ind w:left="709" w:right="1391" w:hanging="567"/>
        <w:rPr>
          <w:rFonts w:ascii="Calibri" w:hAnsi="Calibri"/>
          <w:sz w:val="24"/>
          <w:szCs w:val="24"/>
        </w:rPr>
      </w:pPr>
    </w:p>
    <w:p w14:paraId="7383DC23" w14:textId="77777777" w:rsidR="00ED1F57" w:rsidRPr="00097B24" w:rsidRDefault="00ED1F57" w:rsidP="009257E7">
      <w:pPr>
        <w:pStyle w:val="ListParagraph"/>
        <w:rPr>
          <w:rFonts w:ascii="Calibri" w:hAnsi="Calibri"/>
          <w:b/>
          <w:bCs/>
          <w:sz w:val="24"/>
          <w:szCs w:val="24"/>
        </w:rPr>
      </w:pPr>
    </w:p>
    <w:p w14:paraId="17327082" w14:textId="77777777" w:rsidR="004835D8" w:rsidRPr="00097B24" w:rsidRDefault="004835D8" w:rsidP="009257E7">
      <w:pPr>
        <w:pStyle w:val="ListParagraph"/>
        <w:rPr>
          <w:rFonts w:ascii="Calibri" w:hAnsi="Calibri"/>
          <w:b/>
          <w:bCs/>
          <w:sz w:val="24"/>
          <w:szCs w:val="24"/>
        </w:rPr>
      </w:pPr>
    </w:p>
    <w:p w14:paraId="697012B3" w14:textId="77777777" w:rsidR="003B1ECD" w:rsidRPr="000E4955" w:rsidRDefault="003B1ECD" w:rsidP="000E4955">
      <w:pPr>
        <w:rPr>
          <w:rFonts w:ascii="Calibri" w:hAnsi="Calibri"/>
          <w:b/>
          <w:bCs/>
        </w:rPr>
      </w:pPr>
    </w:p>
    <w:p w14:paraId="47DF9528" w14:textId="77777777" w:rsidR="00391270" w:rsidRDefault="00391270">
      <w:r>
        <w:rPr>
          <w:rFonts w:eastAsiaTheme="minorEastAsia"/>
        </w:rPr>
        <w:br w:type="page"/>
      </w:r>
    </w:p>
    <w:tbl>
      <w:tblPr>
        <w:tblW w:w="0" w:type="auto"/>
        <w:tblInd w:w="5" w:type="dxa"/>
        <w:tblLook w:val="0000" w:firstRow="0" w:lastRow="0" w:firstColumn="0" w:lastColumn="0" w:noHBand="0" w:noVBand="0"/>
      </w:tblPr>
      <w:tblGrid>
        <w:gridCol w:w="5665"/>
      </w:tblGrid>
      <w:tr w:rsidR="00F64122" w:rsidRPr="00097B24" w14:paraId="5A46F122" w14:textId="77777777" w:rsidTr="00F64122">
        <w:tc>
          <w:tcPr>
            <w:tcW w:w="5665" w:type="dxa"/>
          </w:tcPr>
          <w:p w14:paraId="428743F5" w14:textId="040B7DA3" w:rsidR="00F64122" w:rsidRPr="00097B24" w:rsidRDefault="00F64122" w:rsidP="00FF10A7">
            <w:pPr>
              <w:pStyle w:val="ListParagraph"/>
              <w:ind w:left="0" w:firstLine="0"/>
              <w:rPr>
                <w:rFonts w:ascii="Calibri" w:hAnsi="Calibri"/>
                <w:b/>
                <w:bCs/>
                <w:sz w:val="24"/>
                <w:szCs w:val="24"/>
              </w:rPr>
            </w:pPr>
            <w:r w:rsidRPr="00097B24">
              <w:rPr>
                <w:rFonts w:ascii="Calibri" w:hAnsi="Calibri"/>
                <w:b/>
                <w:bCs/>
                <w:sz w:val="24"/>
                <w:szCs w:val="24"/>
              </w:rPr>
              <w:lastRenderedPageBreak/>
              <w:t>Table 3</w:t>
            </w:r>
            <w:r w:rsidR="000E4955">
              <w:rPr>
                <w:rFonts w:ascii="Calibri" w:hAnsi="Calibri"/>
                <w:b/>
                <w:bCs/>
                <w:sz w:val="24"/>
                <w:szCs w:val="24"/>
              </w:rPr>
              <w:t>:</w:t>
            </w:r>
            <w:r w:rsidRPr="00097B24">
              <w:rPr>
                <w:rFonts w:ascii="Calibri" w:hAnsi="Calibri"/>
                <w:b/>
                <w:bCs/>
                <w:sz w:val="24"/>
                <w:szCs w:val="24"/>
              </w:rPr>
              <w:t xml:space="preserve"> Modifications to Policies </w:t>
            </w:r>
          </w:p>
        </w:tc>
      </w:tr>
    </w:tbl>
    <w:p w14:paraId="53029651" w14:textId="6E9D8B1A" w:rsidR="003B1ECD" w:rsidRPr="00097B24" w:rsidRDefault="003B1ECD" w:rsidP="00F64122">
      <w:pPr>
        <w:rPr>
          <w:rFonts w:ascii="Calibri" w:hAnsi="Calibri" w:cs="Arial"/>
          <w:b/>
          <w:bCs/>
        </w:rPr>
      </w:pPr>
    </w:p>
    <w:tbl>
      <w:tblPr>
        <w:tblStyle w:val="TableGrid"/>
        <w:tblW w:w="0" w:type="auto"/>
        <w:tblLook w:val="04A0" w:firstRow="1" w:lastRow="0" w:firstColumn="1" w:lastColumn="0" w:noHBand="0" w:noVBand="1"/>
      </w:tblPr>
      <w:tblGrid>
        <w:gridCol w:w="6941"/>
        <w:gridCol w:w="7229"/>
      </w:tblGrid>
      <w:tr w:rsidR="009328D5" w:rsidRPr="00097B24" w14:paraId="218042ED" w14:textId="77777777" w:rsidTr="000E4955">
        <w:tc>
          <w:tcPr>
            <w:tcW w:w="6941" w:type="dxa"/>
            <w:shd w:val="clear" w:color="auto" w:fill="E6E6E6" w:themeFill="background1" w:themeFillShade="E6"/>
          </w:tcPr>
          <w:p w14:paraId="19B37E47" w14:textId="2B146344" w:rsidR="009328D5" w:rsidRPr="00097B24" w:rsidRDefault="009328D5" w:rsidP="009257E7">
            <w:pPr>
              <w:pStyle w:val="ListParagraph"/>
              <w:ind w:left="0" w:firstLine="0"/>
              <w:rPr>
                <w:rFonts w:ascii="Calibri" w:hAnsi="Calibri"/>
                <w:b/>
                <w:bCs/>
                <w:sz w:val="24"/>
                <w:szCs w:val="24"/>
              </w:rPr>
            </w:pPr>
            <w:r w:rsidRPr="00097B24">
              <w:rPr>
                <w:rFonts w:ascii="Calibri" w:hAnsi="Calibri"/>
                <w:b/>
                <w:bCs/>
                <w:sz w:val="24"/>
                <w:szCs w:val="24"/>
              </w:rPr>
              <w:t>Table 3.1</w:t>
            </w:r>
            <w:r w:rsidR="00391270">
              <w:rPr>
                <w:rFonts w:ascii="Calibri" w:hAnsi="Calibri"/>
                <w:b/>
                <w:bCs/>
                <w:sz w:val="24"/>
                <w:szCs w:val="24"/>
              </w:rPr>
              <w:t>:</w:t>
            </w:r>
            <w:r w:rsidRPr="00097B24">
              <w:rPr>
                <w:rFonts w:ascii="Calibri" w:hAnsi="Calibri"/>
                <w:b/>
                <w:bCs/>
                <w:sz w:val="24"/>
                <w:szCs w:val="24"/>
              </w:rPr>
              <w:t xml:space="preserve"> Deleted (LNP0 Policies</w:t>
            </w:r>
            <w:r w:rsidR="00391270">
              <w:rPr>
                <w:rFonts w:ascii="Calibri" w:hAnsi="Calibri"/>
                <w:b/>
                <w:bCs/>
                <w:sz w:val="24"/>
                <w:szCs w:val="24"/>
              </w:rPr>
              <w:t>)</w:t>
            </w:r>
          </w:p>
        </w:tc>
        <w:tc>
          <w:tcPr>
            <w:tcW w:w="7229" w:type="dxa"/>
            <w:shd w:val="clear" w:color="auto" w:fill="E6E6E6" w:themeFill="background1" w:themeFillShade="E6"/>
          </w:tcPr>
          <w:p w14:paraId="16003865" w14:textId="77777777" w:rsidR="009328D5" w:rsidRPr="00097B24" w:rsidRDefault="009328D5" w:rsidP="009257E7">
            <w:pPr>
              <w:pStyle w:val="ListParagraph"/>
              <w:ind w:left="0" w:firstLine="0"/>
              <w:rPr>
                <w:rFonts w:ascii="Calibri" w:hAnsi="Calibri"/>
                <w:b/>
                <w:bCs/>
                <w:sz w:val="24"/>
                <w:szCs w:val="24"/>
              </w:rPr>
            </w:pPr>
          </w:p>
        </w:tc>
      </w:tr>
      <w:tr w:rsidR="00060A87" w:rsidRPr="00097B24" w14:paraId="06A932B0" w14:textId="77777777" w:rsidTr="000E4955">
        <w:tc>
          <w:tcPr>
            <w:tcW w:w="6941" w:type="dxa"/>
            <w:shd w:val="clear" w:color="auto" w:fill="E6E6E6" w:themeFill="background1" w:themeFillShade="E6"/>
          </w:tcPr>
          <w:p w14:paraId="67915B21" w14:textId="391C3C4A" w:rsidR="00060A87" w:rsidRPr="00097B24" w:rsidRDefault="00C5402E" w:rsidP="009257E7">
            <w:pPr>
              <w:pStyle w:val="ListParagraph"/>
              <w:ind w:left="0" w:firstLine="0"/>
              <w:rPr>
                <w:rFonts w:ascii="Calibri" w:hAnsi="Calibri"/>
                <w:b/>
                <w:bCs/>
                <w:sz w:val="24"/>
                <w:szCs w:val="24"/>
              </w:rPr>
            </w:pPr>
            <w:r w:rsidRPr="00097B24">
              <w:rPr>
                <w:rFonts w:ascii="Calibri" w:hAnsi="Calibri"/>
                <w:b/>
                <w:bCs/>
                <w:sz w:val="24"/>
                <w:szCs w:val="24"/>
              </w:rPr>
              <w:t xml:space="preserve">Housing </w:t>
            </w:r>
          </w:p>
        </w:tc>
        <w:tc>
          <w:tcPr>
            <w:tcW w:w="7229" w:type="dxa"/>
            <w:shd w:val="clear" w:color="auto" w:fill="E6E6E6" w:themeFill="background1" w:themeFillShade="E6"/>
          </w:tcPr>
          <w:p w14:paraId="4E61F80C" w14:textId="77777777" w:rsidR="00060A87" w:rsidRPr="00097B24" w:rsidRDefault="00060A87" w:rsidP="009257E7">
            <w:pPr>
              <w:pStyle w:val="ListParagraph"/>
              <w:ind w:left="0" w:firstLine="0"/>
              <w:rPr>
                <w:rFonts w:ascii="Calibri" w:hAnsi="Calibri"/>
                <w:b/>
                <w:bCs/>
                <w:sz w:val="24"/>
                <w:szCs w:val="24"/>
              </w:rPr>
            </w:pPr>
          </w:p>
        </w:tc>
      </w:tr>
      <w:tr w:rsidR="00060A87" w:rsidRPr="00097B24" w14:paraId="76EE632F" w14:textId="77777777" w:rsidTr="000E4955">
        <w:tc>
          <w:tcPr>
            <w:tcW w:w="6941" w:type="dxa"/>
            <w:shd w:val="clear" w:color="auto" w:fill="FF0000"/>
          </w:tcPr>
          <w:p w14:paraId="7E2AE941" w14:textId="77777777" w:rsidR="00060A87" w:rsidRPr="00097B24" w:rsidRDefault="00C5402E" w:rsidP="009257E7">
            <w:pPr>
              <w:pStyle w:val="ListParagraph"/>
              <w:ind w:left="0" w:firstLine="0"/>
              <w:rPr>
                <w:rFonts w:ascii="Calibri" w:hAnsi="Calibri"/>
                <w:b/>
                <w:bCs/>
                <w:sz w:val="24"/>
                <w:szCs w:val="24"/>
              </w:rPr>
            </w:pPr>
            <w:r w:rsidRPr="00097B24">
              <w:rPr>
                <w:rFonts w:ascii="Calibri" w:hAnsi="Calibri"/>
                <w:b/>
                <w:bCs/>
                <w:sz w:val="24"/>
                <w:szCs w:val="24"/>
              </w:rPr>
              <w:t>LYD HOUS1</w:t>
            </w:r>
          </w:p>
          <w:p w14:paraId="240A50D2" w14:textId="6477BEBC" w:rsidR="008C7D7C" w:rsidRPr="00097B24" w:rsidRDefault="008C7D7C" w:rsidP="009257E7">
            <w:pPr>
              <w:pStyle w:val="ListParagraph"/>
              <w:ind w:left="0" w:firstLine="0"/>
              <w:rPr>
                <w:rFonts w:ascii="Calibri" w:hAnsi="Calibri"/>
                <w:b/>
                <w:bCs/>
                <w:sz w:val="24"/>
                <w:szCs w:val="24"/>
              </w:rPr>
            </w:pPr>
            <w:r w:rsidRPr="00097B24">
              <w:rPr>
                <w:rFonts w:ascii="Calibri" w:hAnsi="Calibri"/>
                <w:b/>
                <w:bCs/>
                <w:sz w:val="24"/>
                <w:szCs w:val="24"/>
              </w:rPr>
              <w:t xml:space="preserve">Housing for </w:t>
            </w:r>
            <w:proofErr w:type="spellStart"/>
            <w:r w:rsidRPr="00097B24">
              <w:rPr>
                <w:rFonts w:ascii="Calibri" w:hAnsi="Calibri"/>
                <w:b/>
                <w:bCs/>
                <w:sz w:val="24"/>
                <w:szCs w:val="24"/>
              </w:rPr>
              <w:t>Eldetly</w:t>
            </w:r>
            <w:proofErr w:type="spellEnd"/>
            <w:r w:rsidRPr="00097B24">
              <w:rPr>
                <w:rFonts w:ascii="Calibri" w:hAnsi="Calibri"/>
                <w:b/>
                <w:bCs/>
                <w:sz w:val="24"/>
                <w:szCs w:val="24"/>
              </w:rPr>
              <w:t xml:space="preserve"> People </w:t>
            </w:r>
          </w:p>
        </w:tc>
        <w:tc>
          <w:tcPr>
            <w:tcW w:w="7229" w:type="dxa"/>
            <w:shd w:val="clear" w:color="auto" w:fill="FF0000"/>
          </w:tcPr>
          <w:p w14:paraId="3ACB5BAF" w14:textId="77777777" w:rsidR="00060A87" w:rsidRPr="00097B24" w:rsidRDefault="00060A87" w:rsidP="009257E7">
            <w:pPr>
              <w:pStyle w:val="ListParagraph"/>
              <w:ind w:left="0" w:firstLine="0"/>
              <w:rPr>
                <w:rFonts w:ascii="Calibri" w:hAnsi="Calibri"/>
                <w:b/>
                <w:bCs/>
                <w:sz w:val="24"/>
                <w:szCs w:val="24"/>
              </w:rPr>
            </w:pPr>
          </w:p>
        </w:tc>
      </w:tr>
      <w:tr w:rsidR="00060A87" w:rsidRPr="000E5A6E" w14:paraId="1796E030" w14:textId="77777777" w:rsidTr="000E4955">
        <w:tc>
          <w:tcPr>
            <w:tcW w:w="6941" w:type="dxa"/>
          </w:tcPr>
          <w:p w14:paraId="66052326" w14:textId="0873866D" w:rsidR="00B26957" w:rsidRPr="000E5A6E" w:rsidRDefault="00B26957" w:rsidP="00B26957">
            <w:pPr>
              <w:pStyle w:val="ListParagraph"/>
              <w:ind w:left="0" w:firstLine="0"/>
              <w:rPr>
                <w:rFonts w:ascii="Calibri" w:hAnsi="Calibri"/>
                <w:sz w:val="24"/>
                <w:szCs w:val="24"/>
              </w:rPr>
            </w:pPr>
            <w:r w:rsidRPr="000E5A6E">
              <w:rPr>
                <w:rFonts w:ascii="Calibri" w:hAnsi="Calibri"/>
                <w:sz w:val="24"/>
                <w:szCs w:val="24"/>
              </w:rPr>
              <w:t>Proposals for residential accommodation suitable for</w:t>
            </w:r>
            <w:r w:rsidR="005A7C60" w:rsidRPr="000E5A6E">
              <w:rPr>
                <w:rFonts w:ascii="Calibri" w:hAnsi="Calibri"/>
                <w:sz w:val="24"/>
                <w:szCs w:val="24"/>
              </w:rPr>
              <w:t xml:space="preserve"> </w:t>
            </w:r>
            <w:r w:rsidRPr="000E5A6E">
              <w:rPr>
                <w:rFonts w:ascii="Calibri" w:hAnsi="Calibri"/>
                <w:sz w:val="24"/>
                <w:szCs w:val="24"/>
              </w:rPr>
              <w:t>elderly persons’ needs in the area off Hill Street and</w:t>
            </w:r>
            <w:r w:rsidR="005A7C60" w:rsidRPr="000E5A6E">
              <w:rPr>
                <w:rFonts w:ascii="Calibri" w:hAnsi="Calibri"/>
                <w:sz w:val="24"/>
                <w:szCs w:val="24"/>
              </w:rPr>
              <w:t xml:space="preserve"> </w:t>
            </w:r>
            <w:r w:rsidRPr="000E5A6E">
              <w:rPr>
                <w:rFonts w:ascii="Calibri" w:hAnsi="Calibri"/>
                <w:sz w:val="24"/>
                <w:szCs w:val="24"/>
              </w:rPr>
              <w:t>Forest Road and as shown on map 1.5 will be</w:t>
            </w:r>
            <w:r w:rsidR="005A7C60" w:rsidRPr="000E5A6E">
              <w:rPr>
                <w:rFonts w:ascii="Calibri" w:hAnsi="Calibri"/>
                <w:sz w:val="24"/>
                <w:szCs w:val="24"/>
              </w:rPr>
              <w:t xml:space="preserve"> </w:t>
            </w:r>
            <w:r w:rsidRPr="000E5A6E">
              <w:rPr>
                <w:rFonts w:ascii="Calibri" w:hAnsi="Calibri"/>
                <w:sz w:val="24"/>
                <w:szCs w:val="24"/>
              </w:rPr>
              <w:t>supported subject to the following criteria:</w:t>
            </w:r>
          </w:p>
          <w:p w14:paraId="48A091BB" w14:textId="4830F6AD" w:rsidR="00411BDA" w:rsidRPr="000E5A6E" w:rsidRDefault="00B26957" w:rsidP="00411BDA">
            <w:pPr>
              <w:pStyle w:val="ListParagraph"/>
              <w:numPr>
                <w:ilvl w:val="0"/>
                <w:numId w:val="32"/>
              </w:numPr>
              <w:rPr>
                <w:rFonts w:ascii="Calibri" w:hAnsi="Calibri"/>
                <w:sz w:val="24"/>
                <w:szCs w:val="24"/>
              </w:rPr>
            </w:pPr>
            <w:r w:rsidRPr="000E5A6E">
              <w:rPr>
                <w:rFonts w:ascii="Calibri" w:hAnsi="Calibri"/>
                <w:sz w:val="24"/>
                <w:szCs w:val="24"/>
              </w:rPr>
              <w:t>they are of a design, scale and mass that respect</w:t>
            </w:r>
            <w:r w:rsidR="00391270">
              <w:rPr>
                <w:rFonts w:ascii="Calibri" w:hAnsi="Calibri"/>
                <w:sz w:val="24"/>
                <w:szCs w:val="24"/>
              </w:rPr>
              <w:t xml:space="preserve"> </w:t>
            </w:r>
            <w:r w:rsidRPr="000E5A6E">
              <w:rPr>
                <w:rFonts w:ascii="Calibri" w:hAnsi="Calibri"/>
                <w:sz w:val="24"/>
                <w:szCs w:val="24"/>
              </w:rPr>
              <w:t>the location of the site in general, and its</w:t>
            </w:r>
            <w:r w:rsidR="00411BDA" w:rsidRPr="000E5A6E">
              <w:rPr>
                <w:rFonts w:ascii="Calibri" w:hAnsi="Calibri"/>
                <w:sz w:val="24"/>
                <w:szCs w:val="24"/>
              </w:rPr>
              <w:t xml:space="preserve"> </w:t>
            </w:r>
            <w:r w:rsidRPr="000E5A6E">
              <w:rPr>
                <w:rFonts w:ascii="Calibri" w:hAnsi="Calibri"/>
                <w:sz w:val="24"/>
                <w:szCs w:val="24"/>
              </w:rPr>
              <w:t xml:space="preserve">proximity to the River </w:t>
            </w:r>
            <w:proofErr w:type="spellStart"/>
            <w:r w:rsidRPr="000E5A6E">
              <w:rPr>
                <w:rFonts w:ascii="Calibri" w:hAnsi="Calibri"/>
                <w:sz w:val="24"/>
                <w:szCs w:val="24"/>
              </w:rPr>
              <w:t>Lyd</w:t>
            </w:r>
            <w:proofErr w:type="spellEnd"/>
            <w:r w:rsidRPr="000E5A6E">
              <w:rPr>
                <w:rFonts w:ascii="Calibri" w:hAnsi="Calibri"/>
                <w:sz w:val="24"/>
                <w:szCs w:val="24"/>
              </w:rPr>
              <w:t xml:space="preserve"> in particular; and</w:t>
            </w:r>
          </w:p>
          <w:p w14:paraId="56A46159" w14:textId="77777777" w:rsidR="00411BDA" w:rsidRPr="000E5A6E" w:rsidRDefault="00B26957" w:rsidP="00411BDA">
            <w:pPr>
              <w:pStyle w:val="ListParagraph"/>
              <w:numPr>
                <w:ilvl w:val="0"/>
                <w:numId w:val="32"/>
              </w:numPr>
              <w:rPr>
                <w:rFonts w:ascii="Calibri" w:hAnsi="Calibri"/>
                <w:sz w:val="24"/>
                <w:szCs w:val="24"/>
              </w:rPr>
            </w:pPr>
            <w:r w:rsidRPr="000E5A6E">
              <w:rPr>
                <w:rFonts w:ascii="Calibri" w:hAnsi="Calibri"/>
                <w:sz w:val="24"/>
                <w:szCs w:val="24"/>
              </w:rPr>
              <w:t>their design makes allowance for safe and</w:t>
            </w:r>
            <w:r w:rsidR="00411BDA" w:rsidRPr="000E5A6E">
              <w:rPr>
                <w:rFonts w:ascii="Calibri" w:hAnsi="Calibri"/>
                <w:sz w:val="24"/>
                <w:szCs w:val="24"/>
              </w:rPr>
              <w:t xml:space="preserve"> </w:t>
            </w:r>
            <w:r w:rsidRPr="000E5A6E">
              <w:rPr>
                <w:rFonts w:ascii="Calibri" w:hAnsi="Calibri"/>
                <w:sz w:val="24"/>
                <w:szCs w:val="24"/>
              </w:rPr>
              <w:t>convenient pedestrian movement in general and</w:t>
            </w:r>
            <w:r w:rsidR="00411BDA" w:rsidRPr="000E5A6E">
              <w:rPr>
                <w:rFonts w:ascii="Calibri" w:hAnsi="Calibri"/>
                <w:sz w:val="24"/>
                <w:szCs w:val="24"/>
              </w:rPr>
              <w:t xml:space="preserve"> </w:t>
            </w:r>
            <w:r w:rsidRPr="000E5A6E">
              <w:rPr>
                <w:rFonts w:ascii="Calibri" w:hAnsi="Calibri"/>
                <w:sz w:val="24"/>
                <w:szCs w:val="24"/>
              </w:rPr>
              <w:t>to the town centre in particular; and</w:t>
            </w:r>
          </w:p>
          <w:p w14:paraId="14276112" w14:textId="77777777" w:rsidR="00411BDA" w:rsidRPr="000E5A6E" w:rsidRDefault="00B26957" w:rsidP="00411BDA">
            <w:pPr>
              <w:pStyle w:val="ListParagraph"/>
              <w:numPr>
                <w:ilvl w:val="0"/>
                <w:numId w:val="32"/>
              </w:numPr>
              <w:rPr>
                <w:rFonts w:ascii="Calibri" w:hAnsi="Calibri"/>
                <w:sz w:val="24"/>
                <w:szCs w:val="24"/>
              </w:rPr>
            </w:pPr>
            <w:r w:rsidRPr="000E5A6E">
              <w:rPr>
                <w:rFonts w:ascii="Calibri" w:hAnsi="Calibri"/>
                <w:sz w:val="24"/>
                <w:szCs w:val="24"/>
              </w:rPr>
              <w:t xml:space="preserve">their design and layout </w:t>
            </w:r>
            <w:proofErr w:type="gramStart"/>
            <w:r w:rsidRPr="000E5A6E">
              <w:rPr>
                <w:rFonts w:ascii="Calibri" w:hAnsi="Calibri"/>
                <w:sz w:val="24"/>
                <w:szCs w:val="24"/>
              </w:rPr>
              <w:t>safeguards</w:t>
            </w:r>
            <w:proofErr w:type="gramEnd"/>
            <w:r w:rsidRPr="000E5A6E">
              <w:rPr>
                <w:rFonts w:ascii="Calibri" w:hAnsi="Calibri"/>
                <w:sz w:val="24"/>
                <w:szCs w:val="24"/>
              </w:rPr>
              <w:t xml:space="preserve"> the ecological</w:t>
            </w:r>
            <w:r w:rsidR="00411BDA" w:rsidRPr="000E5A6E">
              <w:rPr>
                <w:rFonts w:ascii="Calibri" w:hAnsi="Calibri"/>
                <w:sz w:val="24"/>
                <w:szCs w:val="24"/>
              </w:rPr>
              <w:t xml:space="preserve"> </w:t>
            </w:r>
            <w:r w:rsidRPr="000E5A6E">
              <w:rPr>
                <w:rFonts w:ascii="Calibri" w:hAnsi="Calibri"/>
                <w:sz w:val="24"/>
                <w:szCs w:val="24"/>
              </w:rPr>
              <w:t>importance of the site and its surroundings; and</w:t>
            </w:r>
          </w:p>
          <w:p w14:paraId="3B8FDC56" w14:textId="77777777" w:rsidR="00411BDA" w:rsidRPr="000E5A6E" w:rsidRDefault="00B26957" w:rsidP="00411BDA">
            <w:pPr>
              <w:pStyle w:val="ListParagraph"/>
              <w:numPr>
                <w:ilvl w:val="0"/>
                <w:numId w:val="32"/>
              </w:numPr>
              <w:rPr>
                <w:rFonts w:ascii="Calibri" w:hAnsi="Calibri"/>
                <w:sz w:val="24"/>
                <w:szCs w:val="24"/>
              </w:rPr>
            </w:pPr>
            <w:r w:rsidRPr="000E5A6E">
              <w:rPr>
                <w:rFonts w:ascii="Calibri" w:hAnsi="Calibri"/>
                <w:sz w:val="24"/>
                <w:szCs w:val="24"/>
              </w:rPr>
              <w:t>they are able to demonstrate that potential flood</w:t>
            </w:r>
            <w:r w:rsidR="00411BDA" w:rsidRPr="000E5A6E">
              <w:rPr>
                <w:rFonts w:ascii="Calibri" w:hAnsi="Calibri"/>
                <w:sz w:val="24"/>
                <w:szCs w:val="24"/>
              </w:rPr>
              <w:t xml:space="preserve"> </w:t>
            </w:r>
            <w:r w:rsidRPr="000E5A6E">
              <w:rPr>
                <w:rFonts w:ascii="Calibri" w:hAnsi="Calibri"/>
                <w:sz w:val="24"/>
                <w:szCs w:val="24"/>
              </w:rPr>
              <w:t>risk issues will be managed in an appropriate way</w:t>
            </w:r>
            <w:r w:rsidR="00411BDA" w:rsidRPr="000E5A6E">
              <w:rPr>
                <w:rFonts w:ascii="Calibri" w:hAnsi="Calibri"/>
                <w:sz w:val="24"/>
                <w:szCs w:val="24"/>
              </w:rPr>
              <w:t xml:space="preserve"> </w:t>
            </w:r>
            <w:r w:rsidRPr="000E5A6E">
              <w:rPr>
                <w:rFonts w:ascii="Calibri" w:hAnsi="Calibri"/>
                <w:sz w:val="24"/>
                <w:szCs w:val="24"/>
              </w:rPr>
              <w:t>both in general, and with specific reference to</w:t>
            </w:r>
            <w:r w:rsidR="00411BDA" w:rsidRPr="000E5A6E">
              <w:rPr>
                <w:rFonts w:ascii="Calibri" w:hAnsi="Calibri"/>
                <w:sz w:val="24"/>
                <w:szCs w:val="24"/>
              </w:rPr>
              <w:t xml:space="preserve"> </w:t>
            </w:r>
            <w:r w:rsidRPr="000E5A6E">
              <w:rPr>
                <w:rFonts w:ascii="Calibri" w:hAnsi="Calibri"/>
                <w:sz w:val="24"/>
                <w:szCs w:val="24"/>
              </w:rPr>
              <w:t>occupants of the development; and</w:t>
            </w:r>
          </w:p>
          <w:p w14:paraId="325FFCCF" w14:textId="7FBBD4AB" w:rsidR="00060A87" w:rsidRPr="000E5A6E" w:rsidRDefault="00B26957" w:rsidP="00411BDA">
            <w:pPr>
              <w:pStyle w:val="ListParagraph"/>
              <w:numPr>
                <w:ilvl w:val="0"/>
                <w:numId w:val="32"/>
              </w:numPr>
              <w:rPr>
                <w:rFonts w:ascii="Calibri" w:hAnsi="Calibri"/>
                <w:sz w:val="24"/>
                <w:szCs w:val="24"/>
              </w:rPr>
            </w:pPr>
            <w:r w:rsidRPr="000E5A6E">
              <w:rPr>
                <w:rFonts w:ascii="Calibri" w:hAnsi="Calibri"/>
                <w:sz w:val="24"/>
                <w:szCs w:val="24"/>
              </w:rPr>
              <w:t>they provide satisfactory vehicular access and car</w:t>
            </w:r>
            <w:r w:rsidR="00411BDA" w:rsidRPr="000E5A6E">
              <w:rPr>
                <w:rFonts w:ascii="Calibri" w:hAnsi="Calibri"/>
                <w:sz w:val="24"/>
                <w:szCs w:val="24"/>
              </w:rPr>
              <w:t xml:space="preserve"> </w:t>
            </w:r>
            <w:r w:rsidRPr="000E5A6E">
              <w:rPr>
                <w:rFonts w:ascii="Calibri" w:hAnsi="Calibri"/>
                <w:sz w:val="24"/>
                <w:szCs w:val="24"/>
              </w:rPr>
              <w:t>parking arrangements.</w:t>
            </w:r>
          </w:p>
        </w:tc>
        <w:tc>
          <w:tcPr>
            <w:tcW w:w="7229" w:type="dxa"/>
          </w:tcPr>
          <w:p w14:paraId="33313E79" w14:textId="77777777" w:rsidR="00060A87" w:rsidRPr="000E5A6E" w:rsidRDefault="00C01649" w:rsidP="009257E7">
            <w:pPr>
              <w:pStyle w:val="ListParagraph"/>
              <w:ind w:left="0" w:firstLine="0"/>
              <w:rPr>
                <w:rFonts w:ascii="Calibri" w:hAnsi="Calibri"/>
                <w:sz w:val="24"/>
                <w:szCs w:val="24"/>
              </w:rPr>
            </w:pPr>
            <w:r w:rsidRPr="000E5A6E">
              <w:rPr>
                <w:rFonts w:ascii="Calibri" w:hAnsi="Calibri"/>
                <w:sz w:val="24"/>
                <w:szCs w:val="24"/>
              </w:rPr>
              <w:t>Policy LYD HOUS1 is deleted from LNP2.</w:t>
            </w:r>
          </w:p>
          <w:p w14:paraId="59FF24BC" w14:textId="77777777" w:rsidR="00C01649" w:rsidRPr="000E5A6E" w:rsidRDefault="00C01649" w:rsidP="009257E7">
            <w:pPr>
              <w:pStyle w:val="ListParagraph"/>
              <w:ind w:left="0" w:firstLine="0"/>
              <w:rPr>
                <w:rFonts w:ascii="Calibri" w:hAnsi="Calibri"/>
                <w:sz w:val="24"/>
                <w:szCs w:val="24"/>
              </w:rPr>
            </w:pPr>
          </w:p>
          <w:p w14:paraId="58110F9D" w14:textId="46F45442" w:rsidR="005A43F3" w:rsidRPr="000E5A6E" w:rsidRDefault="005A43F3" w:rsidP="009257E7">
            <w:pPr>
              <w:pStyle w:val="ListParagraph"/>
              <w:ind w:left="0" w:firstLine="0"/>
              <w:rPr>
                <w:rFonts w:ascii="Calibri" w:hAnsi="Calibri"/>
                <w:sz w:val="24"/>
                <w:szCs w:val="24"/>
              </w:rPr>
            </w:pPr>
            <w:r w:rsidRPr="000E5A6E">
              <w:rPr>
                <w:rFonts w:ascii="Calibri" w:hAnsi="Calibri"/>
                <w:sz w:val="24"/>
                <w:szCs w:val="24"/>
              </w:rPr>
              <w:t xml:space="preserve">The made plan policy is restricted to </w:t>
            </w:r>
            <w:r w:rsidR="006A2527" w:rsidRPr="000E5A6E">
              <w:rPr>
                <w:rFonts w:ascii="Calibri" w:hAnsi="Calibri"/>
                <w:sz w:val="24"/>
                <w:szCs w:val="24"/>
              </w:rPr>
              <w:t xml:space="preserve">supporting the development of specialist housing for older people.  The Lydney Housing Needs </w:t>
            </w:r>
            <w:r w:rsidR="00211B77" w:rsidRPr="000E5A6E">
              <w:rPr>
                <w:rFonts w:ascii="Calibri" w:hAnsi="Calibri"/>
                <w:sz w:val="24"/>
                <w:szCs w:val="24"/>
              </w:rPr>
              <w:t>Assessment</w:t>
            </w:r>
            <w:r w:rsidR="006A2527" w:rsidRPr="000E5A6E">
              <w:rPr>
                <w:rFonts w:ascii="Calibri" w:hAnsi="Calibri"/>
                <w:sz w:val="24"/>
                <w:szCs w:val="24"/>
              </w:rPr>
              <w:t xml:space="preserve"> and Community feedback has </w:t>
            </w:r>
            <w:r w:rsidR="004D2136" w:rsidRPr="000E5A6E">
              <w:rPr>
                <w:rFonts w:ascii="Calibri" w:hAnsi="Calibri"/>
                <w:sz w:val="24"/>
                <w:szCs w:val="24"/>
              </w:rPr>
              <w:t>provided evidence that LNP2 should expand support and criteria to all areas of housing provision</w:t>
            </w:r>
            <w:r w:rsidR="00F22187" w:rsidRPr="000E5A6E">
              <w:rPr>
                <w:rFonts w:ascii="Calibri" w:hAnsi="Calibri"/>
                <w:sz w:val="24"/>
                <w:szCs w:val="24"/>
              </w:rPr>
              <w:t xml:space="preserve"> including specifically for older people.</w:t>
            </w:r>
            <w:r w:rsidR="00211B77" w:rsidRPr="000E5A6E">
              <w:rPr>
                <w:rFonts w:ascii="Calibri" w:hAnsi="Calibri"/>
                <w:sz w:val="24"/>
                <w:szCs w:val="24"/>
              </w:rPr>
              <w:t xml:space="preserve"> This is now addressed in policy LYD HC1 (see below).</w:t>
            </w:r>
          </w:p>
          <w:p w14:paraId="443DD8BF" w14:textId="77777777" w:rsidR="00870930" w:rsidRPr="000E5A6E" w:rsidRDefault="00870930" w:rsidP="009257E7">
            <w:pPr>
              <w:pStyle w:val="ListParagraph"/>
              <w:ind w:left="0" w:firstLine="0"/>
              <w:rPr>
                <w:rFonts w:ascii="Calibri" w:hAnsi="Calibri"/>
                <w:sz w:val="24"/>
                <w:szCs w:val="24"/>
              </w:rPr>
            </w:pPr>
          </w:p>
          <w:p w14:paraId="33D81E71" w14:textId="77777777" w:rsidR="00C01649" w:rsidRPr="000E5A6E" w:rsidRDefault="00870930" w:rsidP="009257E7">
            <w:pPr>
              <w:pStyle w:val="ListParagraph"/>
              <w:ind w:left="0" w:firstLine="0"/>
              <w:rPr>
                <w:rFonts w:ascii="Calibri" w:hAnsi="Calibri"/>
                <w:sz w:val="24"/>
                <w:szCs w:val="24"/>
              </w:rPr>
            </w:pPr>
            <w:r w:rsidRPr="000E5A6E">
              <w:rPr>
                <w:rFonts w:ascii="Calibri" w:hAnsi="Calibri"/>
                <w:sz w:val="24"/>
                <w:szCs w:val="24"/>
              </w:rPr>
              <w:t xml:space="preserve">LYD HOUS1 </w:t>
            </w:r>
            <w:r w:rsidR="005A43F3" w:rsidRPr="000E5A6E">
              <w:rPr>
                <w:rFonts w:ascii="Calibri" w:hAnsi="Calibri"/>
                <w:sz w:val="24"/>
                <w:szCs w:val="24"/>
              </w:rPr>
              <w:t>is not a full site allocation</w:t>
            </w:r>
            <w:r w:rsidRPr="000E5A6E">
              <w:rPr>
                <w:rFonts w:ascii="Calibri" w:hAnsi="Calibri"/>
                <w:sz w:val="24"/>
                <w:szCs w:val="24"/>
              </w:rPr>
              <w:t xml:space="preserve">. It has not been delivered during the lifetime of LNP and there are no emerging proposals to do so.  </w:t>
            </w:r>
          </w:p>
          <w:p w14:paraId="02EE3061" w14:textId="77777777" w:rsidR="001B7C0C" w:rsidRPr="000E5A6E" w:rsidRDefault="001B7C0C" w:rsidP="009257E7">
            <w:pPr>
              <w:pStyle w:val="ListParagraph"/>
              <w:ind w:left="0" w:firstLine="0"/>
              <w:rPr>
                <w:rFonts w:ascii="Calibri" w:hAnsi="Calibri"/>
                <w:sz w:val="24"/>
                <w:szCs w:val="24"/>
              </w:rPr>
            </w:pPr>
          </w:p>
          <w:p w14:paraId="071A2556" w14:textId="77777777" w:rsidR="001B7C0C" w:rsidRPr="000E5A6E" w:rsidRDefault="001B7C0C" w:rsidP="009257E7">
            <w:pPr>
              <w:pStyle w:val="ListParagraph"/>
              <w:ind w:left="0" w:firstLine="0"/>
              <w:rPr>
                <w:rFonts w:ascii="Calibri" w:hAnsi="Calibri"/>
                <w:sz w:val="24"/>
                <w:szCs w:val="24"/>
              </w:rPr>
            </w:pPr>
            <w:r w:rsidRPr="000E5A6E">
              <w:rPr>
                <w:rFonts w:ascii="Calibri" w:hAnsi="Calibri"/>
                <w:sz w:val="24"/>
                <w:szCs w:val="24"/>
              </w:rPr>
              <w:t xml:space="preserve">Modified LNP2 policies continue to support potential development of the site and provide </w:t>
            </w:r>
            <w:r w:rsidR="00205822" w:rsidRPr="000E5A6E">
              <w:rPr>
                <w:rFonts w:ascii="Calibri" w:hAnsi="Calibri"/>
                <w:sz w:val="24"/>
                <w:szCs w:val="24"/>
              </w:rPr>
              <w:t xml:space="preserve">safeguards including through the </w:t>
            </w:r>
            <w:r w:rsidR="00F22187" w:rsidRPr="000E5A6E">
              <w:rPr>
                <w:rFonts w:ascii="Calibri" w:hAnsi="Calibri"/>
                <w:sz w:val="24"/>
                <w:szCs w:val="24"/>
              </w:rPr>
              <w:t>T</w:t>
            </w:r>
            <w:r w:rsidR="00205822" w:rsidRPr="000E5A6E">
              <w:rPr>
                <w:rFonts w:ascii="Calibri" w:hAnsi="Calibri"/>
                <w:sz w:val="24"/>
                <w:szCs w:val="24"/>
              </w:rPr>
              <w:t>own Centre Masterplan and Lydney Design Code.</w:t>
            </w:r>
            <w:r w:rsidR="00F22187" w:rsidRPr="000E5A6E">
              <w:rPr>
                <w:rFonts w:ascii="Calibri" w:hAnsi="Calibri"/>
                <w:sz w:val="24"/>
                <w:szCs w:val="24"/>
              </w:rPr>
              <w:t xml:space="preserve"> </w:t>
            </w:r>
          </w:p>
          <w:p w14:paraId="3DC0764C" w14:textId="77777777" w:rsidR="00F22187" w:rsidRPr="000E5A6E" w:rsidRDefault="00F22187" w:rsidP="009257E7">
            <w:pPr>
              <w:pStyle w:val="ListParagraph"/>
              <w:ind w:left="0" w:firstLine="0"/>
              <w:rPr>
                <w:rFonts w:ascii="Calibri" w:hAnsi="Calibri"/>
                <w:sz w:val="24"/>
                <w:szCs w:val="24"/>
              </w:rPr>
            </w:pPr>
          </w:p>
          <w:p w14:paraId="4039B880" w14:textId="560139DC" w:rsidR="00491BAB" w:rsidRPr="000E5A6E" w:rsidRDefault="00491BAB" w:rsidP="009257E7">
            <w:pPr>
              <w:pStyle w:val="ListParagraph"/>
              <w:ind w:left="0" w:firstLine="0"/>
              <w:rPr>
                <w:rFonts w:ascii="Calibri" w:hAnsi="Calibri"/>
                <w:sz w:val="24"/>
                <w:szCs w:val="24"/>
              </w:rPr>
            </w:pPr>
            <w:r w:rsidRPr="000E5A6E">
              <w:rPr>
                <w:rFonts w:ascii="Calibri" w:hAnsi="Calibri"/>
                <w:sz w:val="24"/>
                <w:szCs w:val="24"/>
              </w:rPr>
              <w:t xml:space="preserve">The deletion does not represent a </w:t>
            </w:r>
            <w:r w:rsidR="00391270">
              <w:rPr>
                <w:rFonts w:ascii="Calibri" w:hAnsi="Calibri"/>
                <w:sz w:val="24"/>
                <w:szCs w:val="24"/>
              </w:rPr>
              <w:t xml:space="preserve">material </w:t>
            </w:r>
            <w:r w:rsidRPr="000E5A6E">
              <w:rPr>
                <w:rFonts w:ascii="Calibri" w:hAnsi="Calibri"/>
                <w:sz w:val="24"/>
                <w:szCs w:val="24"/>
              </w:rPr>
              <w:t>change to the nature of the plan.</w:t>
            </w:r>
          </w:p>
          <w:p w14:paraId="277258E8" w14:textId="396E52F4" w:rsidR="00F22187" w:rsidRPr="000E5A6E" w:rsidRDefault="00F22187" w:rsidP="009257E7">
            <w:pPr>
              <w:pStyle w:val="ListParagraph"/>
              <w:ind w:left="0" w:firstLine="0"/>
              <w:rPr>
                <w:rFonts w:ascii="Calibri" w:hAnsi="Calibri"/>
                <w:sz w:val="24"/>
                <w:szCs w:val="24"/>
              </w:rPr>
            </w:pPr>
          </w:p>
        </w:tc>
      </w:tr>
      <w:tr w:rsidR="00C5402E" w:rsidRPr="00097B24" w14:paraId="1FD8F0DB" w14:textId="77777777" w:rsidTr="000E4955">
        <w:tc>
          <w:tcPr>
            <w:tcW w:w="6941" w:type="dxa"/>
            <w:shd w:val="clear" w:color="auto" w:fill="BFBFBF" w:themeFill="background1" w:themeFillShade="BF"/>
          </w:tcPr>
          <w:p w14:paraId="76F5B3C5" w14:textId="47B94418" w:rsidR="00C5402E" w:rsidRPr="00097B24" w:rsidRDefault="00D103DE" w:rsidP="009257E7">
            <w:pPr>
              <w:pStyle w:val="ListParagraph"/>
              <w:ind w:left="0" w:firstLine="0"/>
              <w:rPr>
                <w:rFonts w:ascii="Calibri" w:hAnsi="Calibri"/>
                <w:b/>
                <w:bCs/>
                <w:sz w:val="24"/>
                <w:szCs w:val="24"/>
              </w:rPr>
            </w:pPr>
            <w:r w:rsidRPr="00097B24">
              <w:rPr>
                <w:rFonts w:ascii="Calibri" w:hAnsi="Calibri"/>
                <w:b/>
                <w:bCs/>
                <w:sz w:val="24"/>
                <w:szCs w:val="24"/>
              </w:rPr>
              <w:t xml:space="preserve">General Policies </w:t>
            </w:r>
          </w:p>
        </w:tc>
        <w:tc>
          <w:tcPr>
            <w:tcW w:w="7229" w:type="dxa"/>
            <w:shd w:val="clear" w:color="auto" w:fill="BFBFBF" w:themeFill="background1" w:themeFillShade="BF"/>
          </w:tcPr>
          <w:p w14:paraId="4AFE7B9C" w14:textId="77777777" w:rsidR="00C5402E" w:rsidRPr="00097B24" w:rsidRDefault="00C5402E" w:rsidP="009257E7">
            <w:pPr>
              <w:pStyle w:val="ListParagraph"/>
              <w:ind w:left="0" w:firstLine="0"/>
              <w:rPr>
                <w:rFonts w:ascii="Calibri" w:hAnsi="Calibri"/>
                <w:b/>
                <w:bCs/>
                <w:sz w:val="24"/>
                <w:szCs w:val="24"/>
              </w:rPr>
            </w:pPr>
          </w:p>
        </w:tc>
      </w:tr>
      <w:tr w:rsidR="00D103DE" w:rsidRPr="00097B24" w14:paraId="43467F8F" w14:textId="77777777" w:rsidTr="000E4955">
        <w:tc>
          <w:tcPr>
            <w:tcW w:w="6941" w:type="dxa"/>
            <w:shd w:val="clear" w:color="auto" w:fill="FF0000"/>
          </w:tcPr>
          <w:p w14:paraId="32DB2C6D" w14:textId="1D441FC0" w:rsidR="008F5CCC" w:rsidRPr="00097B24" w:rsidRDefault="00D103DE" w:rsidP="008F5CCC">
            <w:pPr>
              <w:pStyle w:val="ListParagraph"/>
              <w:ind w:left="0" w:firstLine="0"/>
              <w:rPr>
                <w:rFonts w:ascii="Calibri" w:hAnsi="Calibri"/>
                <w:b/>
                <w:bCs/>
                <w:sz w:val="24"/>
                <w:szCs w:val="24"/>
              </w:rPr>
            </w:pPr>
            <w:r w:rsidRPr="00097B24">
              <w:rPr>
                <w:rFonts w:ascii="Calibri" w:hAnsi="Calibri"/>
                <w:b/>
                <w:bCs/>
                <w:sz w:val="24"/>
                <w:szCs w:val="24"/>
              </w:rPr>
              <w:t>LYD GEN</w:t>
            </w:r>
            <w:r w:rsidR="008F5CCC" w:rsidRPr="00097B24">
              <w:rPr>
                <w:rFonts w:ascii="Calibri" w:hAnsi="Calibri"/>
                <w:b/>
                <w:bCs/>
                <w:sz w:val="24"/>
                <w:szCs w:val="24"/>
              </w:rPr>
              <w:t>2</w:t>
            </w:r>
          </w:p>
          <w:p w14:paraId="56E93E8F" w14:textId="7B24CB1D" w:rsidR="008C7D7C" w:rsidRPr="00097B24" w:rsidRDefault="008C7D7C" w:rsidP="008F5CCC">
            <w:pPr>
              <w:pStyle w:val="ListParagraph"/>
              <w:ind w:left="0" w:firstLine="0"/>
              <w:rPr>
                <w:rFonts w:ascii="Calibri" w:hAnsi="Calibri"/>
                <w:b/>
                <w:bCs/>
                <w:sz w:val="24"/>
                <w:szCs w:val="24"/>
              </w:rPr>
            </w:pPr>
            <w:r w:rsidRPr="00097B24">
              <w:rPr>
                <w:rFonts w:ascii="Calibri" w:hAnsi="Calibri"/>
                <w:b/>
                <w:bCs/>
                <w:sz w:val="24"/>
                <w:szCs w:val="24"/>
              </w:rPr>
              <w:t xml:space="preserve">Fibre (Internet) Connection </w:t>
            </w:r>
            <w:r w:rsidR="00C13ADA" w:rsidRPr="00097B24">
              <w:rPr>
                <w:rFonts w:ascii="Calibri" w:hAnsi="Calibri"/>
                <w:b/>
                <w:bCs/>
                <w:sz w:val="24"/>
                <w:szCs w:val="24"/>
              </w:rPr>
              <w:t>to Retail, Residential and</w:t>
            </w:r>
            <w:r w:rsidR="00CB2919" w:rsidRPr="00097B24">
              <w:rPr>
                <w:rFonts w:ascii="Calibri" w:hAnsi="Calibri"/>
                <w:b/>
                <w:bCs/>
                <w:sz w:val="24"/>
                <w:szCs w:val="24"/>
              </w:rPr>
              <w:t xml:space="preserve"> Commercial </w:t>
            </w:r>
            <w:proofErr w:type="spellStart"/>
            <w:r w:rsidR="00C13ADA" w:rsidRPr="00097B24">
              <w:rPr>
                <w:rFonts w:ascii="Calibri" w:hAnsi="Calibri"/>
                <w:b/>
                <w:bCs/>
                <w:sz w:val="24"/>
                <w:szCs w:val="24"/>
              </w:rPr>
              <w:t>Premices</w:t>
            </w:r>
            <w:proofErr w:type="spellEnd"/>
            <w:r w:rsidR="00C13ADA" w:rsidRPr="00097B24">
              <w:rPr>
                <w:rFonts w:ascii="Calibri" w:hAnsi="Calibri"/>
                <w:b/>
                <w:bCs/>
                <w:sz w:val="24"/>
                <w:szCs w:val="24"/>
              </w:rPr>
              <w:t xml:space="preserve"> </w:t>
            </w:r>
          </w:p>
        </w:tc>
        <w:tc>
          <w:tcPr>
            <w:tcW w:w="7229" w:type="dxa"/>
            <w:shd w:val="clear" w:color="auto" w:fill="FF0000"/>
          </w:tcPr>
          <w:p w14:paraId="4D11E9E3" w14:textId="77777777" w:rsidR="00D103DE" w:rsidRPr="00097B24" w:rsidRDefault="00D103DE" w:rsidP="009257E7">
            <w:pPr>
              <w:pStyle w:val="ListParagraph"/>
              <w:ind w:left="0" w:firstLine="0"/>
              <w:rPr>
                <w:rFonts w:ascii="Calibri" w:hAnsi="Calibri"/>
                <w:b/>
                <w:bCs/>
                <w:sz w:val="24"/>
                <w:szCs w:val="24"/>
              </w:rPr>
            </w:pPr>
          </w:p>
        </w:tc>
      </w:tr>
      <w:tr w:rsidR="00C13ADA" w:rsidRPr="00097B24" w14:paraId="1B2DADF0" w14:textId="77777777" w:rsidTr="000E4955">
        <w:tc>
          <w:tcPr>
            <w:tcW w:w="6941" w:type="dxa"/>
          </w:tcPr>
          <w:p w14:paraId="747CF8CF" w14:textId="77777777" w:rsidR="00D94626" w:rsidRPr="00391270" w:rsidRDefault="00D6235B" w:rsidP="00D6235B">
            <w:pPr>
              <w:pStyle w:val="ListParagraph"/>
              <w:ind w:left="0" w:firstLine="0"/>
              <w:rPr>
                <w:rFonts w:ascii="Calibri" w:hAnsi="Calibri"/>
                <w:sz w:val="24"/>
                <w:szCs w:val="24"/>
              </w:rPr>
            </w:pPr>
            <w:r w:rsidRPr="00391270">
              <w:rPr>
                <w:rFonts w:ascii="Calibri" w:hAnsi="Calibri"/>
                <w:sz w:val="24"/>
                <w:szCs w:val="24"/>
              </w:rPr>
              <w:t>All new residential development in the Plan area</w:t>
            </w:r>
            <w:r w:rsidR="00CB2919" w:rsidRPr="00391270">
              <w:rPr>
                <w:rFonts w:ascii="Calibri" w:hAnsi="Calibri"/>
                <w:sz w:val="24"/>
                <w:szCs w:val="24"/>
              </w:rPr>
              <w:t xml:space="preserve"> </w:t>
            </w:r>
            <w:r w:rsidRPr="00391270">
              <w:rPr>
                <w:rFonts w:ascii="Calibri" w:hAnsi="Calibri"/>
                <w:sz w:val="24"/>
                <w:szCs w:val="24"/>
              </w:rPr>
              <w:t>should be served by a superfast Broadband</w:t>
            </w:r>
            <w:r w:rsidR="00CB2919" w:rsidRPr="00391270">
              <w:rPr>
                <w:rFonts w:ascii="Calibri" w:hAnsi="Calibri"/>
                <w:sz w:val="24"/>
                <w:szCs w:val="24"/>
              </w:rPr>
              <w:t xml:space="preserve"> </w:t>
            </w:r>
            <w:r w:rsidRPr="00391270">
              <w:rPr>
                <w:rFonts w:ascii="Calibri" w:hAnsi="Calibri"/>
                <w:sz w:val="24"/>
                <w:szCs w:val="24"/>
              </w:rPr>
              <w:t>connection installed on an open access basis.</w:t>
            </w:r>
            <w:r w:rsidR="00CB2919" w:rsidRPr="00391270">
              <w:rPr>
                <w:rFonts w:ascii="Calibri" w:hAnsi="Calibri"/>
                <w:sz w:val="24"/>
                <w:szCs w:val="24"/>
              </w:rPr>
              <w:t xml:space="preserve">  </w:t>
            </w:r>
          </w:p>
          <w:p w14:paraId="1B4AE5BB" w14:textId="407133CF" w:rsidR="00C13ADA" w:rsidRPr="00391270" w:rsidRDefault="00D6235B" w:rsidP="009257E7">
            <w:pPr>
              <w:pStyle w:val="ListParagraph"/>
              <w:ind w:left="0" w:firstLine="0"/>
              <w:rPr>
                <w:rFonts w:ascii="Calibri" w:hAnsi="Calibri"/>
                <w:sz w:val="24"/>
                <w:szCs w:val="24"/>
              </w:rPr>
            </w:pPr>
            <w:r w:rsidRPr="00391270">
              <w:rPr>
                <w:rFonts w:ascii="Calibri" w:hAnsi="Calibri"/>
                <w:sz w:val="24"/>
                <w:szCs w:val="24"/>
              </w:rPr>
              <w:t>Elsewhere in the Plan area all other new buildings</w:t>
            </w:r>
            <w:r w:rsidR="00CB2919" w:rsidRPr="00391270">
              <w:rPr>
                <w:rFonts w:ascii="Calibri" w:hAnsi="Calibri"/>
                <w:sz w:val="24"/>
                <w:szCs w:val="24"/>
              </w:rPr>
              <w:t xml:space="preserve"> </w:t>
            </w:r>
            <w:r w:rsidRPr="00391270">
              <w:rPr>
                <w:rFonts w:ascii="Calibri" w:hAnsi="Calibri"/>
                <w:sz w:val="24"/>
                <w:szCs w:val="24"/>
              </w:rPr>
              <w:t>shall also be served with this standard of</w:t>
            </w:r>
            <w:r w:rsidR="00D94626" w:rsidRPr="00391270">
              <w:rPr>
                <w:rFonts w:ascii="Calibri" w:hAnsi="Calibri"/>
                <w:sz w:val="24"/>
                <w:szCs w:val="24"/>
              </w:rPr>
              <w:t xml:space="preserve"> </w:t>
            </w:r>
            <w:r w:rsidRPr="00391270">
              <w:rPr>
                <w:rFonts w:ascii="Calibri" w:hAnsi="Calibri"/>
                <w:sz w:val="24"/>
                <w:szCs w:val="24"/>
              </w:rPr>
              <w:t xml:space="preserve">connection when available unless it can </w:t>
            </w:r>
            <w:r w:rsidRPr="00391270">
              <w:rPr>
                <w:rFonts w:ascii="Calibri" w:hAnsi="Calibri"/>
                <w:sz w:val="24"/>
                <w:szCs w:val="24"/>
              </w:rPr>
              <w:lastRenderedPageBreak/>
              <w:t>b</w:t>
            </w:r>
            <w:r w:rsidR="00E26646" w:rsidRPr="00391270">
              <w:rPr>
                <w:rFonts w:ascii="Calibri" w:hAnsi="Calibri"/>
                <w:sz w:val="24"/>
                <w:szCs w:val="24"/>
              </w:rPr>
              <w:t xml:space="preserve">e </w:t>
            </w:r>
            <w:r w:rsidRPr="00391270">
              <w:rPr>
                <w:rFonts w:ascii="Calibri" w:hAnsi="Calibri"/>
                <w:sz w:val="24"/>
                <w:szCs w:val="24"/>
              </w:rPr>
              <w:t>demonstrated through consultation with the service</w:t>
            </w:r>
            <w:r w:rsidR="00E26646" w:rsidRPr="00391270">
              <w:rPr>
                <w:rFonts w:ascii="Calibri" w:hAnsi="Calibri"/>
                <w:sz w:val="24"/>
                <w:szCs w:val="24"/>
              </w:rPr>
              <w:t xml:space="preserve"> </w:t>
            </w:r>
            <w:r w:rsidRPr="00391270">
              <w:rPr>
                <w:rFonts w:ascii="Calibri" w:hAnsi="Calibri"/>
                <w:sz w:val="24"/>
                <w:szCs w:val="24"/>
              </w:rPr>
              <w:t>provider that this would not be either possible,</w:t>
            </w:r>
            <w:r w:rsidR="003A0870" w:rsidRPr="00391270">
              <w:rPr>
                <w:rFonts w:ascii="Calibri" w:hAnsi="Calibri"/>
                <w:sz w:val="24"/>
                <w:szCs w:val="24"/>
              </w:rPr>
              <w:t xml:space="preserve"> </w:t>
            </w:r>
            <w:r w:rsidRPr="00391270">
              <w:rPr>
                <w:rFonts w:ascii="Calibri" w:hAnsi="Calibri"/>
                <w:sz w:val="24"/>
                <w:szCs w:val="24"/>
              </w:rPr>
              <w:t>practical or economically viable.</w:t>
            </w:r>
          </w:p>
        </w:tc>
        <w:tc>
          <w:tcPr>
            <w:tcW w:w="7229" w:type="dxa"/>
          </w:tcPr>
          <w:p w14:paraId="51AAD803" w14:textId="77777777" w:rsidR="00C13ADA" w:rsidRPr="00391270" w:rsidRDefault="00FF18B3" w:rsidP="009257E7">
            <w:pPr>
              <w:pStyle w:val="ListParagraph"/>
              <w:ind w:left="0" w:firstLine="0"/>
              <w:rPr>
                <w:rFonts w:ascii="Calibri" w:hAnsi="Calibri"/>
                <w:sz w:val="24"/>
                <w:szCs w:val="24"/>
              </w:rPr>
            </w:pPr>
            <w:r w:rsidRPr="00391270">
              <w:rPr>
                <w:rFonts w:ascii="Calibri" w:hAnsi="Calibri"/>
                <w:sz w:val="24"/>
                <w:szCs w:val="24"/>
              </w:rPr>
              <w:lastRenderedPageBreak/>
              <w:t xml:space="preserve">Modifications </w:t>
            </w:r>
            <w:r w:rsidR="00C3714D" w:rsidRPr="00391270">
              <w:rPr>
                <w:rFonts w:ascii="Calibri" w:hAnsi="Calibri"/>
                <w:sz w:val="24"/>
                <w:szCs w:val="24"/>
              </w:rPr>
              <w:t xml:space="preserve">remove this policy from LNP2. </w:t>
            </w:r>
          </w:p>
          <w:p w14:paraId="4FCBEEEE" w14:textId="77777777" w:rsidR="00812C7B" w:rsidRPr="00391270" w:rsidRDefault="00812C7B" w:rsidP="009257E7">
            <w:pPr>
              <w:pStyle w:val="ListParagraph"/>
              <w:ind w:left="0" w:firstLine="0"/>
              <w:rPr>
                <w:rFonts w:ascii="Calibri" w:hAnsi="Calibri"/>
                <w:sz w:val="24"/>
                <w:szCs w:val="24"/>
              </w:rPr>
            </w:pPr>
          </w:p>
          <w:p w14:paraId="19EA391D" w14:textId="77777777" w:rsidR="00812C7B" w:rsidRPr="00391270" w:rsidRDefault="00CC03D0" w:rsidP="009257E7">
            <w:pPr>
              <w:pStyle w:val="ListParagraph"/>
              <w:ind w:left="0" w:firstLine="0"/>
              <w:rPr>
                <w:rFonts w:ascii="Calibri" w:eastAsia="Times New Roman" w:hAnsi="Calibri"/>
                <w:sz w:val="24"/>
                <w:szCs w:val="24"/>
                <w:shd w:val="clear" w:color="auto" w:fill="FFFFFF"/>
              </w:rPr>
            </w:pPr>
            <w:r w:rsidRPr="00391270">
              <w:rPr>
                <w:rFonts w:ascii="Calibri" w:eastAsia="Times New Roman" w:hAnsi="Calibri"/>
                <w:sz w:val="24"/>
                <w:szCs w:val="24"/>
                <w:shd w:val="clear" w:color="auto" w:fill="FFFFFF"/>
              </w:rPr>
              <w:t>The Government has worked with Openreach and the Home Builders Federation (HBF) on an agreement which aims to deliver superfast broadband connectivity to new build properties in the UK</w:t>
            </w:r>
            <w:r w:rsidR="00DB318D" w:rsidRPr="00391270">
              <w:rPr>
                <w:rFonts w:ascii="Calibri" w:eastAsia="Times New Roman" w:hAnsi="Calibri"/>
                <w:sz w:val="24"/>
                <w:szCs w:val="24"/>
                <w:shd w:val="clear" w:color="auto" w:fill="FFFFFF"/>
              </w:rPr>
              <w:t xml:space="preserve">. </w:t>
            </w:r>
          </w:p>
          <w:p w14:paraId="1BCE84E2" w14:textId="77777777" w:rsidR="00DB318D" w:rsidRPr="00391270" w:rsidRDefault="00DB318D" w:rsidP="009257E7">
            <w:pPr>
              <w:pStyle w:val="ListParagraph"/>
              <w:ind w:left="0" w:firstLine="0"/>
              <w:rPr>
                <w:rFonts w:ascii="Calibri" w:eastAsia="Times New Roman" w:hAnsi="Calibri"/>
                <w:sz w:val="24"/>
                <w:szCs w:val="24"/>
                <w:shd w:val="clear" w:color="auto" w:fill="FFFFFF"/>
              </w:rPr>
            </w:pPr>
            <w:r w:rsidRPr="00391270">
              <w:rPr>
                <w:rFonts w:ascii="Calibri" w:eastAsia="Times New Roman" w:hAnsi="Calibri"/>
                <w:sz w:val="24"/>
                <w:szCs w:val="24"/>
                <w:shd w:val="clear" w:color="auto" w:fill="FFFFFF"/>
              </w:rPr>
              <w:lastRenderedPageBreak/>
              <w:t xml:space="preserve">It is not a policy area that is enforceable and is no longer a stated community priority. </w:t>
            </w:r>
          </w:p>
          <w:p w14:paraId="2EF65BE0" w14:textId="77777777" w:rsidR="00DB318D" w:rsidRPr="00391270" w:rsidRDefault="00DB318D" w:rsidP="009257E7">
            <w:pPr>
              <w:pStyle w:val="ListParagraph"/>
              <w:ind w:left="0" w:firstLine="0"/>
              <w:rPr>
                <w:rFonts w:ascii="Calibri" w:eastAsia="Times New Roman" w:hAnsi="Calibri"/>
                <w:sz w:val="24"/>
                <w:szCs w:val="24"/>
                <w:shd w:val="clear" w:color="auto" w:fill="FFFFFF"/>
              </w:rPr>
            </w:pPr>
          </w:p>
          <w:p w14:paraId="2B6808A6" w14:textId="77777777" w:rsidR="00DB318D" w:rsidRPr="00391270" w:rsidRDefault="00DB318D" w:rsidP="009257E7">
            <w:pPr>
              <w:pStyle w:val="ListParagraph"/>
              <w:ind w:left="0" w:firstLine="0"/>
              <w:rPr>
                <w:rFonts w:ascii="Calibri" w:eastAsia="Times New Roman" w:hAnsi="Calibri"/>
                <w:sz w:val="24"/>
                <w:szCs w:val="24"/>
                <w:shd w:val="clear" w:color="auto" w:fill="FFFFFF"/>
              </w:rPr>
            </w:pPr>
            <w:r w:rsidRPr="00391270">
              <w:rPr>
                <w:rFonts w:ascii="Calibri" w:eastAsia="Times New Roman" w:hAnsi="Calibri"/>
                <w:sz w:val="24"/>
                <w:szCs w:val="24"/>
                <w:shd w:val="clear" w:color="auto" w:fill="FFFFFF"/>
              </w:rPr>
              <w:t xml:space="preserve">However, </w:t>
            </w:r>
            <w:r w:rsidR="002B08C2" w:rsidRPr="00391270">
              <w:rPr>
                <w:rFonts w:ascii="Calibri" w:eastAsia="Times New Roman" w:hAnsi="Calibri"/>
                <w:sz w:val="24"/>
                <w:szCs w:val="24"/>
                <w:shd w:val="clear" w:color="auto" w:fill="FFFFFF"/>
              </w:rPr>
              <w:t xml:space="preserve">LNP2 Policy LYD ET2 Supporting Lydney Town Centre </w:t>
            </w:r>
            <w:r w:rsidR="003011C2" w:rsidRPr="00391270">
              <w:rPr>
                <w:rFonts w:ascii="Calibri" w:eastAsia="Times New Roman" w:hAnsi="Calibri"/>
                <w:sz w:val="24"/>
                <w:szCs w:val="24"/>
                <w:shd w:val="clear" w:color="auto" w:fill="FFFFFF"/>
              </w:rPr>
              <w:t>is supportive of improved public wifi connectivity</w:t>
            </w:r>
            <w:r w:rsidR="005B7FBE" w:rsidRPr="00391270">
              <w:rPr>
                <w:rFonts w:ascii="Calibri" w:eastAsia="Times New Roman" w:hAnsi="Calibri"/>
                <w:sz w:val="24"/>
                <w:szCs w:val="24"/>
                <w:shd w:val="clear" w:color="auto" w:fill="FFFFFF"/>
              </w:rPr>
              <w:t xml:space="preserve">. </w:t>
            </w:r>
          </w:p>
          <w:p w14:paraId="68BD5C5B" w14:textId="77777777" w:rsidR="005B7FBE" w:rsidRPr="00391270" w:rsidRDefault="005B7FBE" w:rsidP="009257E7">
            <w:pPr>
              <w:pStyle w:val="ListParagraph"/>
              <w:ind w:left="0" w:firstLine="0"/>
              <w:rPr>
                <w:rFonts w:ascii="Calibri" w:eastAsia="Times New Roman" w:hAnsi="Calibri"/>
                <w:b/>
                <w:bCs/>
                <w:sz w:val="24"/>
                <w:szCs w:val="24"/>
                <w:shd w:val="clear" w:color="auto" w:fill="FFFFFF"/>
              </w:rPr>
            </w:pPr>
          </w:p>
          <w:p w14:paraId="235BFE0B" w14:textId="3D419C6D" w:rsidR="005B7FBE" w:rsidRPr="00391270" w:rsidRDefault="005B7FBE" w:rsidP="009257E7">
            <w:pPr>
              <w:pStyle w:val="ListParagraph"/>
              <w:ind w:left="0" w:firstLine="0"/>
              <w:rPr>
                <w:rFonts w:ascii="Calibri" w:hAnsi="Calibri"/>
                <w:sz w:val="24"/>
                <w:szCs w:val="24"/>
              </w:rPr>
            </w:pPr>
            <w:r w:rsidRPr="00391270">
              <w:rPr>
                <w:rFonts w:ascii="Calibri" w:eastAsia="Times New Roman" w:hAnsi="Calibri"/>
                <w:sz w:val="24"/>
                <w:szCs w:val="24"/>
                <w:shd w:val="clear" w:color="auto" w:fill="FFFFFF"/>
              </w:rPr>
              <w:t>The deletion does not create a material change to the nature of the plan.</w:t>
            </w:r>
          </w:p>
        </w:tc>
      </w:tr>
      <w:tr w:rsidR="008F1583" w:rsidRPr="00097B24" w14:paraId="4551AEA8" w14:textId="77777777" w:rsidTr="000E4955">
        <w:tc>
          <w:tcPr>
            <w:tcW w:w="6941" w:type="dxa"/>
            <w:shd w:val="clear" w:color="auto" w:fill="BFBFBF" w:themeFill="background1" w:themeFillShade="BF"/>
          </w:tcPr>
          <w:p w14:paraId="7CD10F80" w14:textId="486CDCA8" w:rsidR="008F1583" w:rsidRPr="00097B24" w:rsidRDefault="006F7505" w:rsidP="00D6235B">
            <w:pPr>
              <w:pStyle w:val="ListParagraph"/>
              <w:ind w:left="0" w:firstLine="0"/>
              <w:rPr>
                <w:rFonts w:ascii="Calibri" w:hAnsi="Calibri"/>
                <w:b/>
                <w:bCs/>
                <w:sz w:val="24"/>
                <w:szCs w:val="24"/>
              </w:rPr>
            </w:pPr>
            <w:r w:rsidRPr="00097B24">
              <w:rPr>
                <w:rFonts w:ascii="Calibri" w:hAnsi="Calibri"/>
                <w:b/>
                <w:bCs/>
                <w:sz w:val="24"/>
                <w:szCs w:val="24"/>
              </w:rPr>
              <w:t xml:space="preserve">Highways and Pedestrian Infrastructure </w:t>
            </w:r>
          </w:p>
        </w:tc>
        <w:tc>
          <w:tcPr>
            <w:tcW w:w="7229" w:type="dxa"/>
            <w:shd w:val="clear" w:color="auto" w:fill="BFBFBF" w:themeFill="background1" w:themeFillShade="BF"/>
          </w:tcPr>
          <w:p w14:paraId="7B4C9DE1" w14:textId="77777777" w:rsidR="008F1583" w:rsidRPr="00097B24" w:rsidRDefault="008F1583" w:rsidP="009257E7">
            <w:pPr>
              <w:pStyle w:val="ListParagraph"/>
              <w:ind w:left="0" w:firstLine="0"/>
              <w:rPr>
                <w:rFonts w:ascii="Calibri" w:hAnsi="Calibri"/>
                <w:b/>
                <w:bCs/>
                <w:sz w:val="24"/>
                <w:szCs w:val="24"/>
              </w:rPr>
            </w:pPr>
          </w:p>
        </w:tc>
      </w:tr>
      <w:tr w:rsidR="008F1583" w:rsidRPr="00097B24" w14:paraId="6DB3A250" w14:textId="77777777" w:rsidTr="000E4955">
        <w:tc>
          <w:tcPr>
            <w:tcW w:w="6941" w:type="dxa"/>
            <w:shd w:val="clear" w:color="auto" w:fill="FF0000"/>
          </w:tcPr>
          <w:p w14:paraId="779EF431" w14:textId="77777777" w:rsidR="00B811F5" w:rsidRPr="00097B24" w:rsidRDefault="00B811F5" w:rsidP="00B811F5">
            <w:pPr>
              <w:pStyle w:val="ListParagraph"/>
              <w:ind w:left="0" w:firstLine="0"/>
              <w:rPr>
                <w:rFonts w:ascii="Calibri" w:hAnsi="Calibri"/>
                <w:b/>
                <w:bCs/>
                <w:sz w:val="24"/>
                <w:szCs w:val="24"/>
              </w:rPr>
            </w:pPr>
            <w:r w:rsidRPr="00097B24">
              <w:rPr>
                <w:rFonts w:ascii="Calibri" w:hAnsi="Calibri"/>
                <w:b/>
                <w:bCs/>
                <w:sz w:val="24"/>
                <w:szCs w:val="24"/>
              </w:rPr>
              <w:t>LYD TRANS 2</w:t>
            </w:r>
          </w:p>
          <w:p w14:paraId="2BAF40B9" w14:textId="45F460D2" w:rsidR="008F1583" w:rsidRPr="00097B24" w:rsidRDefault="00B811F5" w:rsidP="00D6235B">
            <w:pPr>
              <w:pStyle w:val="ListParagraph"/>
              <w:ind w:left="0" w:firstLine="0"/>
              <w:rPr>
                <w:rFonts w:ascii="Calibri" w:hAnsi="Calibri"/>
                <w:b/>
                <w:bCs/>
                <w:sz w:val="24"/>
                <w:szCs w:val="24"/>
              </w:rPr>
            </w:pPr>
            <w:r w:rsidRPr="00097B24">
              <w:rPr>
                <w:rFonts w:ascii="Calibri" w:hAnsi="Calibri"/>
                <w:b/>
                <w:bCs/>
                <w:sz w:val="24"/>
                <w:szCs w:val="24"/>
              </w:rPr>
              <w:t>Safer Walking</w:t>
            </w:r>
          </w:p>
        </w:tc>
        <w:tc>
          <w:tcPr>
            <w:tcW w:w="7229" w:type="dxa"/>
            <w:shd w:val="clear" w:color="auto" w:fill="FF0000"/>
          </w:tcPr>
          <w:p w14:paraId="7D52D49E" w14:textId="77777777" w:rsidR="008F1583" w:rsidRPr="00097B24" w:rsidRDefault="008F1583" w:rsidP="009257E7">
            <w:pPr>
              <w:pStyle w:val="ListParagraph"/>
              <w:ind w:left="0" w:firstLine="0"/>
              <w:rPr>
                <w:rFonts w:ascii="Calibri" w:hAnsi="Calibri"/>
                <w:b/>
                <w:bCs/>
                <w:sz w:val="24"/>
                <w:szCs w:val="24"/>
              </w:rPr>
            </w:pPr>
          </w:p>
        </w:tc>
      </w:tr>
      <w:tr w:rsidR="00B811F5" w:rsidRPr="00097B24" w14:paraId="0538C9FC" w14:textId="77777777" w:rsidTr="000E4955">
        <w:tc>
          <w:tcPr>
            <w:tcW w:w="6941" w:type="dxa"/>
          </w:tcPr>
          <w:p w14:paraId="236DF60C" w14:textId="4E82E63E" w:rsidR="00B811F5" w:rsidRPr="00097B24" w:rsidRDefault="00B811F5" w:rsidP="006F7505">
            <w:pPr>
              <w:pStyle w:val="ListParagraph"/>
              <w:ind w:left="0" w:firstLine="0"/>
              <w:rPr>
                <w:rFonts w:ascii="Calibri" w:hAnsi="Calibri"/>
                <w:sz w:val="24"/>
                <w:szCs w:val="24"/>
              </w:rPr>
            </w:pPr>
            <w:r w:rsidRPr="00097B24">
              <w:rPr>
                <w:rFonts w:ascii="Calibri" w:hAnsi="Calibri"/>
                <w:sz w:val="24"/>
                <w:szCs w:val="24"/>
              </w:rPr>
              <w:t>Proposals to develop a sign-posted network of</w:t>
            </w:r>
            <w:r w:rsidR="006F7505" w:rsidRPr="00097B24">
              <w:rPr>
                <w:rFonts w:ascii="Calibri" w:hAnsi="Calibri"/>
                <w:sz w:val="24"/>
                <w:szCs w:val="24"/>
              </w:rPr>
              <w:t xml:space="preserve"> </w:t>
            </w:r>
            <w:r w:rsidRPr="00097B24">
              <w:rPr>
                <w:rFonts w:ascii="Calibri" w:hAnsi="Calibri"/>
                <w:sz w:val="24"/>
                <w:szCs w:val="24"/>
              </w:rPr>
              <w:t>public rights of way connecting the town centre,</w:t>
            </w:r>
            <w:r w:rsidR="006F7505" w:rsidRPr="00097B24">
              <w:rPr>
                <w:rFonts w:ascii="Calibri" w:hAnsi="Calibri"/>
                <w:sz w:val="24"/>
                <w:szCs w:val="24"/>
              </w:rPr>
              <w:t xml:space="preserve"> </w:t>
            </w:r>
            <w:r w:rsidRPr="00097B24">
              <w:rPr>
                <w:rFonts w:ascii="Calibri" w:hAnsi="Calibri"/>
                <w:sz w:val="24"/>
                <w:szCs w:val="24"/>
              </w:rPr>
              <w:t xml:space="preserve">the railway station, the </w:t>
            </w:r>
            <w:proofErr w:type="spellStart"/>
            <w:r w:rsidRPr="00097B24">
              <w:rPr>
                <w:rFonts w:ascii="Calibri" w:hAnsi="Calibri"/>
                <w:sz w:val="24"/>
                <w:szCs w:val="24"/>
              </w:rPr>
              <w:t>harbour</w:t>
            </w:r>
            <w:proofErr w:type="spellEnd"/>
            <w:r w:rsidRPr="00097B24">
              <w:rPr>
                <w:rFonts w:ascii="Calibri" w:hAnsi="Calibri"/>
                <w:sz w:val="24"/>
                <w:szCs w:val="24"/>
              </w:rPr>
              <w:t xml:space="preserve"> and leisure areas</w:t>
            </w:r>
            <w:r w:rsidR="006F7505" w:rsidRPr="00097B24">
              <w:rPr>
                <w:rFonts w:ascii="Calibri" w:hAnsi="Calibri"/>
                <w:sz w:val="24"/>
                <w:szCs w:val="24"/>
              </w:rPr>
              <w:t xml:space="preserve"> </w:t>
            </w:r>
            <w:r w:rsidRPr="00097B24">
              <w:rPr>
                <w:rFonts w:ascii="Calibri" w:hAnsi="Calibri"/>
                <w:sz w:val="24"/>
                <w:szCs w:val="24"/>
              </w:rPr>
              <w:t>will be supported.</w:t>
            </w:r>
          </w:p>
          <w:p w14:paraId="69BA434A" w14:textId="77777777" w:rsidR="00B811F5" w:rsidRPr="00097B24" w:rsidRDefault="00B811F5" w:rsidP="00D6235B">
            <w:pPr>
              <w:pStyle w:val="ListParagraph"/>
              <w:ind w:left="0" w:firstLine="0"/>
              <w:rPr>
                <w:rFonts w:ascii="Calibri" w:hAnsi="Calibri"/>
                <w:sz w:val="24"/>
                <w:szCs w:val="24"/>
              </w:rPr>
            </w:pPr>
          </w:p>
        </w:tc>
        <w:tc>
          <w:tcPr>
            <w:tcW w:w="7229" w:type="dxa"/>
          </w:tcPr>
          <w:p w14:paraId="29B44E9E" w14:textId="245A3729" w:rsidR="006F467F" w:rsidRPr="00562378" w:rsidRDefault="00FF3D7C" w:rsidP="009257E7">
            <w:pPr>
              <w:pStyle w:val="ListParagraph"/>
              <w:ind w:left="0" w:firstLine="0"/>
              <w:rPr>
                <w:rFonts w:ascii="Calibri" w:hAnsi="Calibri"/>
                <w:sz w:val="24"/>
                <w:szCs w:val="24"/>
              </w:rPr>
            </w:pPr>
            <w:r w:rsidRPr="00562378">
              <w:rPr>
                <w:rFonts w:ascii="Calibri" w:hAnsi="Calibri"/>
                <w:sz w:val="24"/>
                <w:szCs w:val="24"/>
              </w:rPr>
              <w:t xml:space="preserve">This policy has been </w:t>
            </w:r>
            <w:r w:rsidR="006F467F" w:rsidRPr="00562378">
              <w:rPr>
                <w:rFonts w:ascii="Calibri" w:hAnsi="Calibri"/>
                <w:sz w:val="24"/>
                <w:szCs w:val="24"/>
              </w:rPr>
              <w:t>consolidated within a modification of Policy LYD TRAN1</w:t>
            </w:r>
            <w:r w:rsidR="00391270">
              <w:rPr>
                <w:rFonts w:ascii="Calibri" w:hAnsi="Calibri"/>
                <w:sz w:val="24"/>
                <w:szCs w:val="24"/>
              </w:rPr>
              <w:t xml:space="preserve"> which</w:t>
            </w:r>
            <w:r w:rsidR="006F467F" w:rsidRPr="00562378">
              <w:rPr>
                <w:rFonts w:ascii="Calibri" w:hAnsi="Calibri"/>
                <w:sz w:val="24"/>
                <w:szCs w:val="24"/>
              </w:rPr>
              <w:t xml:space="preserve"> retains the nature of the policy</w:t>
            </w:r>
            <w:r w:rsidR="00391270">
              <w:rPr>
                <w:rFonts w:ascii="Calibri" w:hAnsi="Calibri"/>
                <w:sz w:val="24"/>
                <w:szCs w:val="24"/>
              </w:rPr>
              <w:t xml:space="preserve"> intent.</w:t>
            </w:r>
          </w:p>
        </w:tc>
      </w:tr>
    </w:tbl>
    <w:p w14:paraId="2BEC5AB3" w14:textId="77777777" w:rsidR="00927788" w:rsidRPr="00097B24" w:rsidRDefault="00927788" w:rsidP="009257E7">
      <w:pPr>
        <w:pStyle w:val="ListParagraph"/>
        <w:rPr>
          <w:rFonts w:ascii="Calibri" w:hAnsi="Calibri"/>
          <w:b/>
          <w:bCs/>
          <w:sz w:val="24"/>
          <w:szCs w:val="24"/>
        </w:rPr>
      </w:pPr>
    </w:p>
    <w:p w14:paraId="08B8A144" w14:textId="77777777" w:rsidR="00840489" w:rsidRPr="00097B24" w:rsidRDefault="00840489" w:rsidP="009257E7">
      <w:pPr>
        <w:pStyle w:val="ListParagraph"/>
        <w:rPr>
          <w:rFonts w:ascii="Calibri" w:hAnsi="Calibri"/>
          <w:b/>
          <w:bCs/>
          <w:sz w:val="24"/>
          <w:szCs w:val="24"/>
        </w:rPr>
      </w:pPr>
    </w:p>
    <w:p w14:paraId="20774338" w14:textId="77777777" w:rsidR="00840489" w:rsidRPr="00097B24" w:rsidRDefault="00840489" w:rsidP="009257E7">
      <w:pPr>
        <w:pStyle w:val="ListParagraph"/>
        <w:rPr>
          <w:rFonts w:ascii="Calibri" w:hAnsi="Calibri"/>
          <w:b/>
          <w:bCs/>
          <w:sz w:val="24"/>
          <w:szCs w:val="24"/>
        </w:rPr>
      </w:pPr>
    </w:p>
    <w:p w14:paraId="1D933AD9" w14:textId="77777777" w:rsidR="00840489" w:rsidRPr="00097B24" w:rsidRDefault="00840489" w:rsidP="009257E7">
      <w:pPr>
        <w:pStyle w:val="ListParagraph"/>
        <w:rPr>
          <w:rFonts w:ascii="Calibri" w:hAnsi="Calibri"/>
          <w:b/>
          <w:bCs/>
          <w:sz w:val="24"/>
          <w:szCs w:val="24"/>
        </w:rPr>
      </w:pPr>
    </w:p>
    <w:p w14:paraId="62295FE5" w14:textId="2333D7B6" w:rsidR="00840489" w:rsidRDefault="00840489" w:rsidP="009257E7">
      <w:pPr>
        <w:pStyle w:val="ListParagraph"/>
        <w:rPr>
          <w:rFonts w:ascii="Calibri" w:hAnsi="Calibri"/>
          <w:b/>
          <w:bCs/>
          <w:sz w:val="24"/>
          <w:szCs w:val="24"/>
        </w:rPr>
      </w:pPr>
    </w:p>
    <w:p w14:paraId="16E72707" w14:textId="3CD0FD14" w:rsidR="009853C0" w:rsidRDefault="009853C0" w:rsidP="009257E7">
      <w:pPr>
        <w:pStyle w:val="ListParagraph"/>
        <w:rPr>
          <w:rFonts w:ascii="Calibri" w:hAnsi="Calibri"/>
          <w:b/>
          <w:bCs/>
          <w:sz w:val="24"/>
          <w:szCs w:val="24"/>
        </w:rPr>
      </w:pPr>
    </w:p>
    <w:p w14:paraId="3889B152" w14:textId="15647474" w:rsidR="009853C0" w:rsidRDefault="009853C0" w:rsidP="009257E7">
      <w:pPr>
        <w:pStyle w:val="ListParagraph"/>
        <w:rPr>
          <w:rFonts w:ascii="Calibri" w:hAnsi="Calibri"/>
          <w:b/>
          <w:bCs/>
          <w:sz w:val="24"/>
          <w:szCs w:val="24"/>
        </w:rPr>
      </w:pPr>
    </w:p>
    <w:p w14:paraId="49D43B90" w14:textId="6DFDF0B5" w:rsidR="009853C0" w:rsidRDefault="009853C0" w:rsidP="009257E7">
      <w:pPr>
        <w:pStyle w:val="ListParagraph"/>
        <w:rPr>
          <w:rFonts w:ascii="Calibri" w:hAnsi="Calibri"/>
          <w:b/>
          <w:bCs/>
          <w:sz w:val="24"/>
          <w:szCs w:val="24"/>
        </w:rPr>
      </w:pPr>
    </w:p>
    <w:p w14:paraId="42083116" w14:textId="4F4FF108" w:rsidR="009853C0" w:rsidRDefault="009853C0" w:rsidP="009257E7">
      <w:pPr>
        <w:pStyle w:val="ListParagraph"/>
        <w:rPr>
          <w:rFonts w:ascii="Calibri" w:hAnsi="Calibri"/>
          <w:b/>
          <w:bCs/>
          <w:sz w:val="24"/>
          <w:szCs w:val="24"/>
        </w:rPr>
      </w:pPr>
    </w:p>
    <w:p w14:paraId="48DEAA28" w14:textId="213289BD" w:rsidR="009853C0" w:rsidRDefault="009853C0" w:rsidP="009257E7">
      <w:pPr>
        <w:pStyle w:val="ListParagraph"/>
        <w:rPr>
          <w:rFonts w:ascii="Calibri" w:hAnsi="Calibri"/>
          <w:b/>
          <w:bCs/>
          <w:sz w:val="24"/>
          <w:szCs w:val="24"/>
        </w:rPr>
      </w:pPr>
    </w:p>
    <w:p w14:paraId="2ADADCE5" w14:textId="295910BD" w:rsidR="009853C0" w:rsidRDefault="009853C0" w:rsidP="009257E7">
      <w:pPr>
        <w:pStyle w:val="ListParagraph"/>
        <w:rPr>
          <w:rFonts w:ascii="Calibri" w:hAnsi="Calibri"/>
          <w:b/>
          <w:bCs/>
          <w:sz w:val="24"/>
          <w:szCs w:val="24"/>
        </w:rPr>
      </w:pPr>
    </w:p>
    <w:p w14:paraId="58E3EA71" w14:textId="3AA5CB57" w:rsidR="009853C0" w:rsidRDefault="009853C0" w:rsidP="009257E7">
      <w:pPr>
        <w:pStyle w:val="ListParagraph"/>
        <w:rPr>
          <w:rFonts w:ascii="Calibri" w:hAnsi="Calibri"/>
          <w:b/>
          <w:bCs/>
          <w:sz w:val="24"/>
          <w:szCs w:val="24"/>
        </w:rPr>
      </w:pPr>
    </w:p>
    <w:p w14:paraId="05769DBA" w14:textId="328DA93C" w:rsidR="009853C0" w:rsidRDefault="009853C0" w:rsidP="009257E7">
      <w:pPr>
        <w:pStyle w:val="ListParagraph"/>
        <w:rPr>
          <w:rFonts w:ascii="Calibri" w:hAnsi="Calibri"/>
          <w:b/>
          <w:bCs/>
          <w:sz w:val="24"/>
          <w:szCs w:val="24"/>
        </w:rPr>
      </w:pPr>
    </w:p>
    <w:p w14:paraId="7FA23344" w14:textId="0C95BB0E" w:rsidR="009853C0" w:rsidRDefault="009853C0" w:rsidP="009257E7">
      <w:pPr>
        <w:pStyle w:val="ListParagraph"/>
        <w:rPr>
          <w:rFonts w:ascii="Calibri" w:hAnsi="Calibri"/>
          <w:b/>
          <w:bCs/>
          <w:sz w:val="24"/>
          <w:szCs w:val="24"/>
        </w:rPr>
      </w:pPr>
    </w:p>
    <w:p w14:paraId="6735CB98" w14:textId="3402F4CA" w:rsidR="009853C0" w:rsidRDefault="009853C0" w:rsidP="009257E7">
      <w:pPr>
        <w:pStyle w:val="ListParagraph"/>
        <w:rPr>
          <w:rFonts w:ascii="Calibri" w:hAnsi="Calibri"/>
          <w:b/>
          <w:bCs/>
          <w:sz w:val="24"/>
          <w:szCs w:val="24"/>
        </w:rPr>
      </w:pPr>
    </w:p>
    <w:p w14:paraId="7075BB80" w14:textId="6FA720B2" w:rsidR="00391270" w:rsidRDefault="00391270" w:rsidP="009257E7">
      <w:pPr>
        <w:pStyle w:val="ListParagraph"/>
        <w:rPr>
          <w:rFonts w:ascii="Calibri" w:hAnsi="Calibri"/>
          <w:b/>
          <w:bCs/>
          <w:sz w:val="24"/>
          <w:szCs w:val="24"/>
        </w:rPr>
      </w:pPr>
    </w:p>
    <w:p w14:paraId="799E4EF6" w14:textId="77777777" w:rsidR="00391270" w:rsidRDefault="00391270" w:rsidP="009257E7">
      <w:pPr>
        <w:pStyle w:val="ListParagraph"/>
        <w:rPr>
          <w:rFonts w:ascii="Calibri" w:hAnsi="Calibri"/>
          <w:b/>
          <w:bCs/>
          <w:sz w:val="24"/>
          <w:szCs w:val="24"/>
        </w:rPr>
      </w:pPr>
    </w:p>
    <w:p w14:paraId="79CAA589" w14:textId="56FBFA4A" w:rsidR="009853C0" w:rsidRDefault="009853C0" w:rsidP="009257E7">
      <w:pPr>
        <w:pStyle w:val="ListParagraph"/>
        <w:rPr>
          <w:rFonts w:ascii="Calibri" w:hAnsi="Calibri"/>
          <w:b/>
          <w:bCs/>
          <w:sz w:val="24"/>
          <w:szCs w:val="24"/>
        </w:rPr>
      </w:pPr>
    </w:p>
    <w:p w14:paraId="0A517394" w14:textId="77777777" w:rsidR="009853C0" w:rsidRPr="009853C0" w:rsidRDefault="009853C0" w:rsidP="009853C0">
      <w:pPr>
        <w:rPr>
          <w:rFonts w:ascii="Calibri" w:hAnsi="Calibri"/>
          <w:b/>
          <w:bCs/>
        </w:rPr>
      </w:pPr>
    </w:p>
    <w:tbl>
      <w:tblPr>
        <w:tblStyle w:val="TableGrid"/>
        <w:tblW w:w="14596" w:type="dxa"/>
        <w:tblLook w:val="04A0" w:firstRow="1" w:lastRow="0" w:firstColumn="1" w:lastColumn="0" w:noHBand="0" w:noVBand="1"/>
      </w:tblPr>
      <w:tblGrid>
        <w:gridCol w:w="3964"/>
        <w:gridCol w:w="5954"/>
        <w:gridCol w:w="4678"/>
      </w:tblGrid>
      <w:tr w:rsidR="005C5ACA" w:rsidRPr="00097B24" w14:paraId="1ED538FC" w14:textId="77777777" w:rsidTr="006C29B0">
        <w:tc>
          <w:tcPr>
            <w:tcW w:w="3964" w:type="dxa"/>
            <w:shd w:val="clear" w:color="auto" w:fill="FFC000"/>
          </w:tcPr>
          <w:p w14:paraId="06324614" w14:textId="03128C2B" w:rsidR="005C5ACA" w:rsidRPr="00097B24" w:rsidRDefault="00655A2A" w:rsidP="00FE6B71">
            <w:pPr>
              <w:rPr>
                <w:rFonts w:ascii="Calibri" w:hAnsi="Calibri" w:cs="Arial"/>
                <w:b/>
                <w:bCs/>
              </w:rPr>
            </w:pPr>
            <w:r w:rsidRPr="00097B24">
              <w:rPr>
                <w:rFonts w:ascii="Calibri" w:hAnsi="Calibri" w:cs="Arial"/>
                <w:b/>
                <w:bCs/>
              </w:rPr>
              <w:lastRenderedPageBreak/>
              <w:t xml:space="preserve">Table 3.2 Updated Policies </w:t>
            </w:r>
          </w:p>
        </w:tc>
        <w:tc>
          <w:tcPr>
            <w:tcW w:w="5954" w:type="dxa"/>
            <w:shd w:val="clear" w:color="auto" w:fill="FFC000"/>
          </w:tcPr>
          <w:p w14:paraId="51B70FA8" w14:textId="77777777" w:rsidR="005C5ACA" w:rsidRPr="00097B24" w:rsidRDefault="005C5ACA" w:rsidP="00FE6B71">
            <w:pPr>
              <w:pStyle w:val="ListParagraph"/>
              <w:ind w:left="0" w:firstLine="0"/>
              <w:rPr>
                <w:rFonts w:ascii="Calibri" w:hAnsi="Calibri"/>
                <w:b/>
                <w:bCs/>
                <w:sz w:val="24"/>
                <w:szCs w:val="24"/>
              </w:rPr>
            </w:pPr>
          </w:p>
        </w:tc>
        <w:tc>
          <w:tcPr>
            <w:tcW w:w="4678" w:type="dxa"/>
            <w:shd w:val="clear" w:color="auto" w:fill="FFC000"/>
          </w:tcPr>
          <w:p w14:paraId="76E0882E" w14:textId="77777777" w:rsidR="005C5ACA" w:rsidRPr="00097B24" w:rsidRDefault="005C5ACA" w:rsidP="00FE6B71">
            <w:pPr>
              <w:pStyle w:val="ListParagraph"/>
              <w:ind w:left="0" w:firstLine="0"/>
              <w:rPr>
                <w:rFonts w:ascii="Calibri" w:hAnsi="Calibri"/>
                <w:b/>
                <w:bCs/>
                <w:sz w:val="24"/>
                <w:szCs w:val="24"/>
              </w:rPr>
            </w:pPr>
          </w:p>
        </w:tc>
      </w:tr>
      <w:tr w:rsidR="002855C6" w:rsidRPr="00097B24" w14:paraId="539CECF9" w14:textId="5B2D7023" w:rsidTr="006C29B0">
        <w:tc>
          <w:tcPr>
            <w:tcW w:w="3964" w:type="dxa"/>
            <w:shd w:val="clear" w:color="auto" w:fill="FFC000"/>
          </w:tcPr>
          <w:p w14:paraId="01AC13DE" w14:textId="43A46363" w:rsidR="002855C6" w:rsidRPr="00097B24" w:rsidRDefault="002855C6" w:rsidP="00FE6B71">
            <w:pPr>
              <w:rPr>
                <w:rFonts w:ascii="Calibri" w:hAnsi="Calibri" w:cs="Arial"/>
                <w:b/>
                <w:bCs/>
              </w:rPr>
            </w:pPr>
            <w:r w:rsidRPr="00097B24">
              <w:rPr>
                <w:rFonts w:ascii="Calibri" w:hAnsi="Calibri" w:cs="Arial"/>
                <w:b/>
                <w:bCs/>
              </w:rPr>
              <w:t xml:space="preserve">Amended Policies </w:t>
            </w:r>
          </w:p>
        </w:tc>
        <w:tc>
          <w:tcPr>
            <w:tcW w:w="5954" w:type="dxa"/>
            <w:shd w:val="clear" w:color="auto" w:fill="FFC000"/>
          </w:tcPr>
          <w:p w14:paraId="4182D7C8" w14:textId="77777777" w:rsidR="002855C6" w:rsidRPr="00097B24" w:rsidRDefault="002855C6" w:rsidP="00FE6B71">
            <w:pPr>
              <w:pStyle w:val="ListParagraph"/>
              <w:ind w:left="0" w:firstLine="0"/>
              <w:rPr>
                <w:rFonts w:ascii="Calibri" w:hAnsi="Calibri"/>
                <w:b/>
                <w:bCs/>
                <w:sz w:val="24"/>
                <w:szCs w:val="24"/>
              </w:rPr>
            </w:pPr>
          </w:p>
        </w:tc>
        <w:tc>
          <w:tcPr>
            <w:tcW w:w="4678" w:type="dxa"/>
            <w:shd w:val="clear" w:color="auto" w:fill="FFC000"/>
          </w:tcPr>
          <w:p w14:paraId="7933DB35" w14:textId="77777777" w:rsidR="002855C6" w:rsidRPr="00097B24" w:rsidRDefault="002855C6" w:rsidP="00FE6B71">
            <w:pPr>
              <w:pStyle w:val="ListParagraph"/>
              <w:ind w:left="0" w:firstLine="0"/>
              <w:rPr>
                <w:rFonts w:ascii="Calibri" w:hAnsi="Calibri"/>
                <w:b/>
                <w:bCs/>
                <w:sz w:val="24"/>
                <w:szCs w:val="24"/>
              </w:rPr>
            </w:pPr>
          </w:p>
        </w:tc>
      </w:tr>
      <w:tr w:rsidR="002855C6" w:rsidRPr="00097B24" w14:paraId="442A26C0" w14:textId="556D810E" w:rsidTr="006C29B0">
        <w:tc>
          <w:tcPr>
            <w:tcW w:w="3964" w:type="dxa"/>
          </w:tcPr>
          <w:p w14:paraId="7691223A" w14:textId="48604FE5" w:rsidR="002855C6" w:rsidRPr="00097B24" w:rsidRDefault="002855C6" w:rsidP="00FE6B71">
            <w:pPr>
              <w:rPr>
                <w:rFonts w:ascii="Calibri" w:hAnsi="Calibri" w:cs="Arial"/>
                <w:b/>
                <w:bCs/>
              </w:rPr>
            </w:pPr>
            <w:r w:rsidRPr="00097B24">
              <w:rPr>
                <w:rFonts w:ascii="Calibri" w:hAnsi="Calibri" w:cs="Arial"/>
                <w:b/>
                <w:bCs/>
              </w:rPr>
              <w:t>Lydney NP1 Chapters and Policies</w:t>
            </w:r>
          </w:p>
        </w:tc>
        <w:tc>
          <w:tcPr>
            <w:tcW w:w="5954" w:type="dxa"/>
          </w:tcPr>
          <w:p w14:paraId="38DAFD09" w14:textId="384D7373"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Lydney NP2 (Draft) Chapters and Policies</w:t>
            </w:r>
          </w:p>
        </w:tc>
        <w:tc>
          <w:tcPr>
            <w:tcW w:w="4678" w:type="dxa"/>
          </w:tcPr>
          <w:p w14:paraId="64FCD937" w14:textId="77777777" w:rsidR="002855C6" w:rsidRPr="00097B24" w:rsidRDefault="002855C6" w:rsidP="00FE6B71">
            <w:pPr>
              <w:pStyle w:val="ListParagraph"/>
              <w:ind w:left="0" w:firstLine="0"/>
              <w:rPr>
                <w:rFonts w:ascii="Calibri" w:hAnsi="Calibri"/>
                <w:b/>
                <w:bCs/>
                <w:sz w:val="24"/>
                <w:szCs w:val="24"/>
              </w:rPr>
            </w:pPr>
          </w:p>
        </w:tc>
      </w:tr>
      <w:tr w:rsidR="002855C6" w:rsidRPr="00097B24" w14:paraId="757AEA44" w14:textId="5325F8BB" w:rsidTr="006C29B0">
        <w:tc>
          <w:tcPr>
            <w:tcW w:w="3964" w:type="dxa"/>
            <w:shd w:val="clear" w:color="auto" w:fill="E6E6E6" w:themeFill="background1" w:themeFillShade="E6"/>
          </w:tcPr>
          <w:p w14:paraId="5252D5F1" w14:textId="2EA78D30" w:rsidR="002855C6" w:rsidRPr="00097B24" w:rsidRDefault="002855C6" w:rsidP="00FE6B71">
            <w:pPr>
              <w:rPr>
                <w:rFonts w:ascii="Calibri" w:hAnsi="Calibri" w:cs="Arial"/>
                <w:b/>
                <w:bCs/>
              </w:rPr>
            </w:pPr>
            <w:r w:rsidRPr="00097B24">
              <w:rPr>
                <w:rFonts w:ascii="Calibri" w:hAnsi="Calibri" w:cs="Arial"/>
                <w:b/>
                <w:bCs/>
              </w:rPr>
              <w:t>Protecting the Environment</w:t>
            </w:r>
          </w:p>
        </w:tc>
        <w:tc>
          <w:tcPr>
            <w:tcW w:w="5954" w:type="dxa"/>
            <w:shd w:val="clear" w:color="auto" w:fill="E6E6E6" w:themeFill="background1" w:themeFillShade="E6"/>
          </w:tcPr>
          <w:p w14:paraId="4EE655EB" w14:textId="251BC87D" w:rsidR="002855C6" w:rsidRPr="00097B24" w:rsidRDefault="002855C6" w:rsidP="00FE6B71">
            <w:pPr>
              <w:spacing w:line="292" w:lineRule="auto"/>
              <w:jc w:val="both"/>
              <w:rPr>
                <w:rFonts w:ascii="Calibri" w:hAnsi="Calibri" w:cs="Arial"/>
                <w:b/>
                <w:bCs/>
              </w:rPr>
            </w:pPr>
            <w:r w:rsidRPr="00097B24">
              <w:rPr>
                <w:rFonts w:ascii="Calibri" w:hAnsi="Calibri" w:cs="Arial"/>
                <w:b/>
                <w:bCs/>
              </w:rPr>
              <w:t xml:space="preserve">Built and Natural Environment </w:t>
            </w:r>
          </w:p>
        </w:tc>
        <w:tc>
          <w:tcPr>
            <w:tcW w:w="4678" w:type="dxa"/>
            <w:shd w:val="clear" w:color="auto" w:fill="E6E6E6" w:themeFill="background1" w:themeFillShade="E6"/>
          </w:tcPr>
          <w:p w14:paraId="72C41165" w14:textId="77777777" w:rsidR="002855C6" w:rsidRPr="00097B24" w:rsidRDefault="002855C6" w:rsidP="00FE6B71">
            <w:pPr>
              <w:spacing w:line="292" w:lineRule="auto"/>
              <w:jc w:val="both"/>
              <w:rPr>
                <w:rFonts w:ascii="Calibri" w:hAnsi="Calibri" w:cs="Arial"/>
                <w:b/>
                <w:bCs/>
              </w:rPr>
            </w:pPr>
          </w:p>
        </w:tc>
      </w:tr>
      <w:tr w:rsidR="002855C6" w:rsidRPr="00097B24" w14:paraId="27758998" w14:textId="66DC4C5F" w:rsidTr="006C29B0">
        <w:tc>
          <w:tcPr>
            <w:tcW w:w="3964" w:type="dxa"/>
            <w:shd w:val="clear" w:color="auto" w:fill="BFBFBF" w:themeFill="background1" w:themeFillShade="BF"/>
          </w:tcPr>
          <w:p w14:paraId="463BEAB7" w14:textId="77777777" w:rsidR="002855C6" w:rsidRPr="00097B24" w:rsidRDefault="002855C6" w:rsidP="00FE6B71">
            <w:pPr>
              <w:rPr>
                <w:rFonts w:ascii="Calibri" w:hAnsi="Calibri" w:cs="Arial"/>
                <w:b/>
                <w:bCs/>
              </w:rPr>
            </w:pPr>
            <w:r w:rsidRPr="00097B24">
              <w:rPr>
                <w:rFonts w:ascii="Calibri" w:hAnsi="Calibri" w:cs="Arial"/>
                <w:b/>
                <w:bCs/>
              </w:rPr>
              <w:t xml:space="preserve">LYD ENV 1 </w:t>
            </w:r>
          </w:p>
          <w:p w14:paraId="03A85BA8"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Location of New Development</w:t>
            </w:r>
          </w:p>
        </w:tc>
        <w:tc>
          <w:tcPr>
            <w:tcW w:w="5954" w:type="dxa"/>
            <w:shd w:val="clear" w:color="auto" w:fill="BFBFBF" w:themeFill="background1" w:themeFillShade="BF"/>
          </w:tcPr>
          <w:p w14:paraId="6CD0E218" w14:textId="77777777" w:rsidR="002855C6" w:rsidRPr="00097B24" w:rsidRDefault="002855C6" w:rsidP="00FE6B71">
            <w:pPr>
              <w:spacing w:line="292" w:lineRule="auto"/>
              <w:jc w:val="both"/>
              <w:rPr>
                <w:rFonts w:ascii="Calibri" w:hAnsi="Calibri" w:cs="Arial"/>
                <w:b/>
                <w:bCs/>
              </w:rPr>
            </w:pPr>
            <w:r w:rsidRPr="00097B24">
              <w:rPr>
                <w:rFonts w:ascii="Calibri" w:hAnsi="Calibri" w:cs="Arial"/>
                <w:b/>
                <w:bCs/>
              </w:rPr>
              <w:t xml:space="preserve">LYD ENV1 </w:t>
            </w:r>
          </w:p>
          <w:p w14:paraId="247E970D" w14:textId="4D9120F4"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Location of New Development</w:t>
            </w:r>
          </w:p>
        </w:tc>
        <w:tc>
          <w:tcPr>
            <w:tcW w:w="4678" w:type="dxa"/>
            <w:shd w:val="clear" w:color="auto" w:fill="BFBFBF" w:themeFill="background1" w:themeFillShade="BF"/>
          </w:tcPr>
          <w:p w14:paraId="2C6ABBF1" w14:textId="77777777" w:rsidR="002855C6" w:rsidRPr="00097B24" w:rsidRDefault="002855C6" w:rsidP="00FE6B71">
            <w:pPr>
              <w:spacing w:line="292" w:lineRule="auto"/>
              <w:jc w:val="both"/>
              <w:rPr>
                <w:rFonts w:ascii="Calibri" w:hAnsi="Calibri" w:cs="Arial"/>
                <w:b/>
                <w:bCs/>
              </w:rPr>
            </w:pPr>
          </w:p>
        </w:tc>
      </w:tr>
      <w:tr w:rsidR="002855C6" w:rsidRPr="00562378" w14:paraId="275C0A86" w14:textId="15B8E7D1" w:rsidTr="006C29B0">
        <w:tc>
          <w:tcPr>
            <w:tcW w:w="3964" w:type="dxa"/>
          </w:tcPr>
          <w:p w14:paraId="3AD4B04F" w14:textId="4CA5B425"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Development proposals will be supported within the settlement boundary as identified in map 1.4 or</w:t>
            </w:r>
            <w:r w:rsidR="006861B2" w:rsidRPr="00562378">
              <w:rPr>
                <w:rFonts w:ascii="Calibri" w:hAnsi="Calibri"/>
                <w:sz w:val="24"/>
                <w:szCs w:val="24"/>
              </w:rPr>
              <w:t xml:space="preserve"> </w:t>
            </w:r>
            <w:r w:rsidRPr="00562378">
              <w:rPr>
                <w:rFonts w:ascii="Calibri" w:hAnsi="Calibri"/>
                <w:sz w:val="24"/>
                <w:szCs w:val="24"/>
              </w:rPr>
              <w:t>elsewhere in the prevailing development plan subject to those proposals being in accordance</w:t>
            </w:r>
            <w:r w:rsidR="00A34673" w:rsidRPr="00562378">
              <w:rPr>
                <w:rFonts w:ascii="Calibri" w:hAnsi="Calibri"/>
                <w:sz w:val="24"/>
                <w:szCs w:val="24"/>
              </w:rPr>
              <w:t xml:space="preserve"> </w:t>
            </w:r>
            <w:r w:rsidRPr="00562378">
              <w:rPr>
                <w:rFonts w:ascii="Calibri" w:hAnsi="Calibri"/>
                <w:sz w:val="24"/>
                <w:szCs w:val="24"/>
              </w:rPr>
              <w:t xml:space="preserve">with Policies CSP.12 and CSP.13 of the adopted Core Strategy and other policies in this </w:t>
            </w:r>
            <w:proofErr w:type="spellStart"/>
            <w:r w:rsidRPr="00562378">
              <w:rPr>
                <w:rFonts w:ascii="Calibri" w:hAnsi="Calibri"/>
                <w:sz w:val="24"/>
                <w:szCs w:val="24"/>
              </w:rPr>
              <w:t>neighbourhood</w:t>
            </w:r>
            <w:proofErr w:type="spellEnd"/>
            <w:r w:rsidRPr="00562378">
              <w:rPr>
                <w:rFonts w:ascii="Calibri" w:hAnsi="Calibri"/>
                <w:sz w:val="24"/>
                <w:szCs w:val="24"/>
              </w:rPr>
              <w:t xml:space="preserve"> development plan.</w:t>
            </w:r>
          </w:p>
          <w:p w14:paraId="0C7C87AA" w14:textId="77777777" w:rsidR="002855C6" w:rsidRPr="00562378" w:rsidRDefault="002855C6" w:rsidP="00FE6B71">
            <w:pPr>
              <w:pStyle w:val="ListParagraph"/>
              <w:ind w:left="0" w:firstLine="0"/>
              <w:rPr>
                <w:rFonts w:ascii="Calibri" w:hAnsi="Calibri"/>
                <w:sz w:val="24"/>
                <w:szCs w:val="24"/>
              </w:rPr>
            </w:pPr>
          </w:p>
          <w:p w14:paraId="1BD92787" w14:textId="33E3AB3D"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Development proposals outside the settlement boundary will be considered against the principles</w:t>
            </w:r>
            <w:r w:rsidR="006C29B0">
              <w:rPr>
                <w:rFonts w:ascii="Calibri" w:hAnsi="Calibri"/>
                <w:sz w:val="24"/>
                <w:szCs w:val="24"/>
              </w:rPr>
              <w:t xml:space="preserve"> </w:t>
            </w:r>
            <w:r w:rsidRPr="00562378">
              <w:rPr>
                <w:rFonts w:ascii="Calibri" w:hAnsi="Calibri"/>
                <w:sz w:val="24"/>
                <w:szCs w:val="24"/>
              </w:rPr>
              <w:t>set out in the adopted Forest of Dean Core Strategy in general, and its policy CSP.4 in particular.</w:t>
            </w:r>
          </w:p>
        </w:tc>
        <w:tc>
          <w:tcPr>
            <w:tcW w:w="5954" w:type="dxa"/>
          </w:tcPr>
          <w:p w14:paraId="245396DB" w14:textId="28842BC2"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1. Development within the Lydney</w:t>
            </w:r>
            <w:r w:rsidR="006861B2" w:rsidRPr="00562378">
              <w:rPr>
                <w:rFonts w:ascii="Calibri" w:hAnsi="Calibri"/>
                <w:sz w:val="24"/>
                <w:szCs w:val="24"/>
              </w:rPr>
              <w:t xml:space="preserve"> </w:t>
            </w:r>
            <w:r w:rsidRPr="00562378">
              <w:rPr>
                <w:rFonts w:ascii="Calibri" w:hAnsi="Calibri"/>
                <w:sz w:val="24"/>
                <w:szCs w:val="24"/>
              </w:rPr>
              <w:t>settlement boundary, as identified on map 4 will be supported.</w:t>
            </w:r>
          </w:p>
          <w:p w14:paraId="35CF27E6" w14:textId="77777777" w:rsidR="002855C6" w:rsidRPr="00562378" w:rsidRDefault="002855C6" w:rsidP="00FE6B71">
            <w:pPr>
              <w:pStyle w:val="ListParagraph"/>
              <w:ind w:left="0" w:firstLine="0"/>
              <w:rPr>
                <w:rFonts w:ascii="Calibri" w:hAnsi="Calibri"/>
                <w:sz w:val="24"/>
                <w:szCs w:val="24"/>
              </w:rPr>
            </w:pPr>
          </w:p>
          <w:p w14:paraId="31E2F64F" w14:textId="3874A28F"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2. Outside the settlement boundary,</w:t>
            </w:r>
            <w:r w:rsidR="00A34673" w:rsidRPr="00562378">
              <w:rPr>
                <w:rFonts w:ascii="Calibri" w:hAnsi="Calibri"/>
                <w:sz w:val="24"/>
                <w:szCs w:val="24"/>
              </w:rPr>
              <w:t xml:space="preserve"> </w:t>
            </w:r>
            <w:r w:rsidRPr="00562378">
              <w:rPr>
                <w:rFonts w:ascii="Calibri" w:hAnsi="Calibri"/>
                <w:sz w:val="24"/>
                <w:szCs w:val="24"/>
              </w:rPr>
              <w:t>development will be supported</w:t>
            </w:r>
            <w:r w:rsidR="00A34673" w:rsidRPr="00562378">
              <w:rPr>
                <w:rFonts w:ascii="Calibri" w:hAnsi="Calibri"/>
                <w:sz w:val="24"/>
                <w:szCs w:val="24"/>
              </w:rPr>
              <w:t xml:space="preserve"> </w:t>
            </w:r>
            <w:r w:rsidRPr="00562378">
              <w:rPr>
                <w:rFonts w:ascii="Calibri" w:hAnsi="Calibri"/>
                <w:sz w:val="24"/>
                <w:szCs w:val="24"/>
              </w:rPr>
              <w:t>where it can be demonstrated that</w:t>
            </w:r>
            <w:r w:rsidR="00A34673" w:rsidRPr="00562378">
              <w:rPr>
                <w:rFonts w:ascii="Calibri" w:hAnsi="Calibri"/>
                <w:sz w:val="24"/>
                <w:szCs w:val="24"/>
              </w:rPr>
              <w:t xml:space="preserve"> </w:t>
            </w:r>
            <w:r w:rsidRPr="00562378">
              <w:rPr>
                <w:rFonts w:ascii="Calibri" w:hAnsi="Calibri"/>
                <w:sz w:val="24"/>
                <w:szCs w:val="24"/>
              </w:rPr>
              <w:t>it</w:t>
            </w:r>
            <w:r w:rsidR="00993CC6" w:rsidRPr="00562378">
              <w:rPr>
                <w:rFonts w:ascii="Calibri" w:hAnsi="Calibri"/>
                <w:sz w:val="24"/>
                <w:szCs w:val="24"/>
              </w:rPr>
              <w:t xml:space="preserve"> is</w:t>
            </w:r>
            <w:r w:rsidRPr="00562378">
              <w:rPr>
                <w:rFonts w:ascii="Calibri" w:hAnsi="Calibri"/>
                <w:sz w:val="24"/>
                <w:szCs w:val="24"/>
              </w:rPr>
              <w:t xml:space="preserve"> in accordance with other relevant</w:t>
            </w:r>
            <w:r w:rsidR="006B10EE">
              <w:rPr>
                <w:rFonts w:ascii="Calibri" w:hAnsi="Calibri"/>
                <w:sz w:val="24"/>
                <w:szCs w:val="24"/>
              </w:rPr>
              <w:t xml:space="preserve"> </w:t>
            </w:r>
            <w:r w:rsidRPr="00562378">
              <w:rPr>
                <w:rFonts w:ascii="Calibri" w:hAnsi="Calibri"/>
                <w:sz w:val="24"/>
                <w:szCs w:val="24"/>
              </w:rPr>
              <w:t xml:space="preserve">development plan policies, </w:t>
            </w:r>
          </w:p>
          <w:p w14:paraId="6B0FF01D" w14:textId="77777777"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it:</w:t>
            </w:r>
          </w:p>
          <w:p w14:paraId="4C2B7B70" w14:textId="0AF13D2B" w:rsidR="00993AE6" w:rsidRPr="00C75E73" w:rsidRDefault="002855C6" w:rsidP="00C75E73">
            <w:r w:rsidRPr="00562378">
              <w:rPr>
                <w:rFonts w:ascii="Calibri" w:hAnsi="Calibri"/>
              </w:rPr>
              <w:t xml:space="preserve">a. </w:t>
            </w:r>
            <w:r w:rsidR="005870EB" w:rsidRPr="005870EB">
              <w:rPr>
                <w:rStyle w:val="Strong"/>
                <w:rFonts w:ascii="Calibri" w:hAnsi="Calibri" w:cs="Calibri"/>
                <w:b w:val="0"/>
                <w:color w:val="0E0E0E"/>
                <w:shd w:val="clear" w:color="auto" w:fill="FFFFFF"/>
              </w:rPr>
              <w:t>Development proposals must demonstrate how they protect features of nature conservation value, both terrestrial and aquatic, and geological value as part of the design rationale</w:t>
            </w:r>
            <w:r w:rsidR="00C75E73" w:rsidRPr="005870EB">
              <w:rPr>
                <w:rStyle w:val="Strong"/>
                <w:rFonts w:ascii="Calibri" w:hAnsi="Calibri" w:cs="Calibri"/>
                <w:b w:val="0"/>
                <w:color w:val="0E0E0E"/>
                <w:shd w:val="clear" w:color="auto" w:fill="FFFFFF"/>
              </w:rPr>
              <w:t>; and</w:t>
            </w:r>
          </w:p>
          <w:p w14:paraId="5D7B8A4F" w14:textId="67EF1473" w:rsidR="002855C6" w:rsidRPr="00562378" w:rsidRDefault="00993AE6" w:rsidP="00FE6B71">
            <w:pPr>
              <w:pStyle w:val="ListParagraph"/>
              <w:ind w:left="0" w:firstLine="0"/>
              <w:rPr>
                <w:rFonts w:ascii="Calibri" w:hAnsi="Calibri"/>
                <w:sz w:val="24"/>
                <w:szCs w:val="24"/>
              </w:rPr>
            </w:pPr>
            <w:r>
              <w:rPr>
                <w:rFonts w:ascii="Calibri" w:hAnsi="Calibri"/>
                <w:sz w:val="24"/>
                <w:szCs w:val="24"/>
              </w:rPr>
              <w:t xml:space="preserve">b. </w:t>
            </w:r>
            <w:r w:rsidR="002855C6" w:rsidRPr="00562378">
              <w:rPr>
                <w:rFonts w:ascii="Calibri" w:hAnsi="Calibri"/>
                <w:sz w:val="24"/>
                <w:szCs w:val="24"/>
              </w:rPr>
              <w:t>Supports the sustainable growth and expansion of existing business or the formation of new businesses; or</w:t>
            </w:r>
          </w:p>
          <w:p w14:paraId="319021F9" w14:textId="16F8967E" w:rsidR="002855C6" w:rsidRPr="00562378" w:rsidRDefault="00C75E73" w:rsidP="00FE6B71">
            <w:pPr>
              <w:pStyle w:val="ListParagraph"/>
              <w:ind w:left="0" w:firstLine="0"/>
              <w:rPr>
                <w:rFonts w:ascii="Calibri" w:hAnsi="Calibri"/>
                <w:sz w:val="24"/>
                <w:szCs w:val="24"/>
              </w:rPr>
            </w:pPr>
            <w:r>
              <w:rPr>
                <w:rFonts w:ascii="Calibri" w:hAnsi="Calibri"/>
                <w:sz w:val="24"/>
                <w:szCs w:val="24"/>
              </w:rPr>
              <w:t>c</w:t>
            </w:r>
            <w:r w:rsidR="002855C6" w:rsidRPr="00562378">
              <w:rPr>
                <w:rFonts w:ascii="Calibri" w:hAnsi="Calibri"/>
                <w:sz w:val="24"/>
                <w:szCs w:val="24"/>
              </w:rPr>
              <w:t>. Supports the development and</w:t>
            </w:r>
            <w:r w:rsidR="00993CC6" w:rsidRPr="00562378">
              <w:rPr>
                <w:rFonts w:ascii="Calibri" w:hAnsi="Calibri"/>
                <w:sz w:val="24"/>
                <w:szCs w:val="24"/>
              </w:rPr>
              <w:t xml:space="preserve"> </w:t>
            </w:r>
            <w:r w:rsidR="002855C6" w:rsidRPr="00562378">
              <w:rPr>
                <w:rFonts w:ascii="Calibri" w:hAnsi="Calibri"/>
                <w:sz w:val="24"/>
                <w:szCs w:val="24"/>
              </w:rPr>
              <w:t>diversification of agricultural and other land-based rural businesses; or</w:t>
            </w:r>
          </w:p>
          <w:p w14:paraId="5F84A6BF" w14:textId="1EA7DACA" w:rsidR="002855C6" w:rsidRPr="00562378" w:rsidRDefault="00C75E73" w:rsidP="00FE6B71">
            <w:pPr>
              <w:pStyle w:val="ListParagraph"/>
              <w:ind w:left="0" w:firstLine="0"/>
              <w:rPr>
                <w:rFonts w:ascii="Calibri" w:hAnsi="Calibri"/>
                <w:sz w:val="24"/>
                <w:szCs w:val="24"/>
              </w:rPr>
            </w:pPr>
            <w:r>
              <w:rPr>
                <w:rFonts w:ascii="Calibri" w:hAnsi="Calibri"/>
                <w:sz w:val="24"/>
                <w:szCs w:val="24"/>
              </w:rPr>
              <w:t>d</w:t>
            </w:r>
            <w:r w:rsidR="002855C6" w:rsidRPr="00562378">
              <w:rPr>
                <w:rFonts w:ascii="Calibri" w:hAnsi="Calibri"/>
                <w:sz w:val="24"/>
                <w:szCs w:val="24"/>
              </w:rPr>
              <w:t>. Supports sustainable rural tourism</w:t>
            </w:r>
            <w:r w:rsidR="00993CC6" w:rsidRPr="00562378">
              <w:rPr>
                <w:rFonts w:ascii="Calibri" w:hAnsi="Calibri"/>
                <w:sz w:val="24"/>
                <w:szCs w:val="24"/>
              </w:rPr>
              <w:t xml:space="preserve"> </w:t>
            </w:r>
            <w:r w:rsidR="002855C6" w:rsidRPr="00562378">
              <w:rPr>
                <w:rFonts w:ascii="Calibri" w:hAnsi="Calibri"/>
                <w:sz w:val="24"/>
                <w:szCs w:val="24"/>
              </w:rPr>
              <w:t>and leisure developments; or</w:t>
            </w:r>
          </w:p>
          <w:p w14:paraId="7EFDD503" w14:textId="7E674AD0" w:rsidR="002855C6" w:rsidRPr="00562378" w:rsidRDefault="00C75E73" w:rsidP="00FE6B71">
            <w:pPr>
              <w:pStyle w:val="ListParagraph"/>
              <w:ind w:left="0" w:firstLine="0"/>
              <w:rPr>
                <w:rFonts w:ascii="Calibri" w:hAnsi="Calibri"/>
                <w:sz w:val="24"/>
                <w:szCs w:val="24"/>
              </w:rPr>
            </w:pPr>
            <w:r>
              <w:rPr>
                <w:rFonts w:ascii="Calibri" w:hAnsi="Calibri"/>
                <w:sz w:val="24"/>
                <w:szCs w:val="24"/>
              </w:rPr>
              <w:t>e</w:t>
            </w:r>
            <w:r w:rsidR="002855C6" w:rsidRPr="00562378">
              <w:rPr>
                <w:rFonts w:ascii="Calibri" w:hAnsi="Calibri"/>
                <w:sz w:val="24"/>
                <w:szCs w:val="24"/>
              </w:rPr>
              <w:t xml:space="preserve">. Provides for residential development in accordance with the provisions of the development plan or </w:t>
            </w:r>
            <w:r w:rsidR="00BD7792" w:rsidRPr="00562378">
              <w:rPr>
                <w:rFonts w:ascii="Calibri" w:hAnsi="Calibri"/>
                <w:sz w:val="24"/>
                <w:szCs w:val="24"/>
              </w:rPr>
              <w:t>national planning</w:t>
            </w:r>
            <w:r w:rsidR="002855C6" w:rsidRPr="00562378">
              <w:rPr>
                <w:rFonts w:ascii="Calibri" w:hAnsi="Calibri"/>
                <w:sz w:val="24"/>
                <w:szCs w:val="24"/>
              </w:rPr>
              <w:t xml:space="preserve"> policy:</w:t>
            </w:r>
          </w:p>
          <w:p w14:paraId="613E65E7" w14:textId="414CD330" w:rsidR="002855C6" w:rsidRPr="00562378" w:rsidRDefault="00C75E73" w:rsidP="00FE6B71">
            <w:pPr>
              <w:pStyle w:val="ListParagraph"/>
              <w:ind w:left="0" w:firstLine="0"/>
              <w:rPr>
                <w:rFonts w:ascii="Calibri" w:hAnsi="Calibri"/>
                <w:sz w:val="24"/>
                <w:szCs w:val="24"/>
              </w:rPr>
            </w:pPr>
            <w:r>
              <w:rPr>
                <w:rFonts w:ascii="Calibri" w:hAnsi="Calibri"/>
                <w:sz w:val="24"/>
                <w:szCs w:val="24"/>
              </w:rPr>
              <w:t>f</w:t>
            </w:r>
            <w:r w:rsidR="002855C6" w:rsidRPr="00562378">
              <w:rPr>
                <w:rFonts w:ascii="Calibri" w:hAnsi="Calibri"/>
                <w:sz w:val="24"/>
                <w:szCs w:val="24"/>
              </w:rPr>
              <w:t>. Supports the retention, provision</w:t>
            </w:r>
            <w:r w:rsidR="00BD7792" w:rsidRPr="00562378">
              <w:rPr>
                <w:rFonts w:ascii="Calibri" w:hAnsi="Calibri"/>
                <w:sz w:val="24"/>
                <w:szCs w:val="24"/>
              </w:rPr>
              <w:t xml:space="preserve"> </w:t>
            </w:r>
            <w:r w:rsidR="002855C6" w:rsidRPr="00562378">
              <w:rPr>
                <w:rFonts w:ascii="Calibri" w:hAnsi="Calibri"/>
                <w:sz w:val="24"/>
                <w:szCs w:val="24"/>
              </w:rPr>
              <w:t>or improvement of accessible local</w:t>
            </w:r>
            <w:r w:rsidR="00BD7792" w:rsidRPr="00562378">
              <w:rPr>
                <w:rFonts w:ascii="Calibri" w:hAnsi="Calibri"/>
                <w:sz w:val="24"/>
                <w:szCs w:val="24"/>
              </w:rPr>
              <w:t xml:space="preserve"> </w:t>
            </w:r>
            <w:r w:rsidR="002855C6" w:rsidRPr="00562378">
              <w:rPr>
                <w:rFonts w:ascii="Calibri" w:hAnsi="Calibri"/>
                <w:sz w:val="24"/>
                <w:szCs w:val="24"/>
              </w:rPr>
              <w:t>services and community facilities</w:t>
            </w:r>
            <w:r w:rsidR="00BD7792" w:rsidRPr="00562378">
              <w:rPr>
                <w:rFonts w:ascii="Calibri" w:hAnsi="Calibri"/>
                <w:sz w:val="24"/>
                <w:szCs w:val="24"/>
              </w:rPr>
              <w:t xml:space="preserve"> </w:t>
            </w:r>
            <w:r w:rsidR="002855C6" w:rsidRPr="00562378">
              <w:rPr>
                <w:rFonts w:ascii="Calibri" w:hAnsi="Calibri"/>
                <w:sz w:val="24"/>
                <w:szCs w:val="24"/>
              </w:rPr>
              <w:t>which cannot be provided inside the</w:t>
            </w:r>
            <w:r w:rsidR="006B10EE">
              <w:rPr>
                <w:rFonts w:ascii="Calibri" w:hAnsi="Calibri"/>
                <w:sz w:val="24"/>
                <w:szCs w:val="24"/>
              </w:rPr>
              <w:t xml:space="preserve"> </w:t>
            </w:r>
            <w:r w:rsidR="002855C6" w:rsidRPr="00562378">
              <w:rPr>
                <w:rFonts w:ascii="Calibri" w:hAnsi="Calibri"/>
                <w:sz w:val="24"/>
                <w:szCs w:val="24"/>
              </w:rPr>
              <w:t xml:space="preserve">settlement boundary; </w:t>
            </w:r>
          </w:p>
          <w:p w14:paraId="31D8477B" w14:textId="77777777"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or</w:t>
            </w:r>
          </w:p>
          <w:p w14:paraId="5E275E5D" w14:textId="569E2E01" w:rsidR="002855C6" w:rsidRPr="00562378" w:rsidRDefault="00C75E73" w:rsidP="00FE6B71">
            <w:pPr>
              <w:pStyle w:val="ListParagraph"/>
              <w:ind w:left="0" w:firstLine="0"/>
              <w:rPr>
                <w:rFonts w:ascii="Calibri" w:hAnsi="Calibri"/>
                <w:sz w:val="24"/>
                <w:szCs w:val="24"/>
              </w:rPr>
            </w:pPr>
            <w:r>
              <w:rPr>
                <w:rFonts w:ascii="Calibri" w:hAnsi="Calibri"/>
                <w:sz w:val="24"/>
                <w:szCs w:val="24"/>
              </w:rPr>
              <w:t>g</w:t>
            </w:r>
            <w:r w:rsidR="002855C6" w:rsidRPr="00562378">
              <w:rPr>
                <w:rFonts w:ascii="Calibri" w:hAnsi="Calibri"/>
                <w:sz w:val="24"/>
                <w:szCs w:val="24"/>
              </w:rPr>
              <w:t>. Provides for essential transport</w:t>
            </w:r>
            <w:r w:rsidR="00BD7792" w:rsidRPr="00562378">
              <w:rPr>
                <w:rFonts w:ascii="Calibri" w:hAnsi="Calibri"/>
                <w:sz w:val="24"/>
                <w:szCs w:val="24"/>
              </w:rPr>
              <w:t xml:space="preserve"> </w:t>
            </w:r>
            <w:r w:rsidR="002855C6" w:rsidRPr="00562378">
              <w:rPr>
                <w:rFonts w:ascii="Calibri" w:hAnsi="Calibri"/>
                <w:sz w:val="24"/>
                <w:szCs w:val="24"/>
              </w:rPr>
              <w:t>infrastructure</w:t>
            </w:r>
            <w:r w:rsidR="00993AE6">
              <w:rPr>
                <w:rFonts w:ascii="Calibri" w:hAnsi="Calibri"/>
                <w:sz w:val="24"/>
                <w:szCs w:val="24"/>
              </w:rPr>
              <w:t>.</w:t>
            </w:r>
          </w:p>
        </w:tc>
        <w:tc>
          <w:tcPr>
            <w:tcW w:w="4678" w:type="dxa"/>
          </w:tcPr>
          <w:p w14:paraId="24204F7F" w14:textId="77777777" w:rsidR="006C29B0" w:rsidRDefault="006C29B0" w:rsidP="00FE6B71">
            <w:pPr>
              <w:pStyle w:val="ListParagraph"/>
              <w:ind w:left="0" w:firstLine="0"/>
              <w:rPr>
                <w:rFonts w:ascii="Calibri" w:hAnsi="Calibri"/>
                <w:sz w:val="24"/>
                <w:szCs w:val="24"/>
              </w:rPr>
            </w:pPr>
            <w:r>
              <w:rPr>
                <w:rFonts w:ascii="Calibri" w:hAnsi="Calibri"/>
                <w:sz w:val="24"/>
                <w:szCs w:val="24"/>
              </w:rPr>
              <w:t>The m</w:t>
            </w:r>
            <w:r w:rsidR="00E21148" w:rsidRPr="00562378">
              <w:rPr>
                <w:rFonts w:ascii="Calibri" w:hAnsi="Calibri"/>
                <w:sz w:val="24"/>
                <w:szCs w:val="24"/>
              </w:rPr>
              <w:t xml:space="preserve">odification to Policy LYD ENV1 </w:t>
            </w:r>
            <w:r w:rsidR="005E2D7D" w:rsidRPr="00562378">
              <w:rPr>
                <w:rFonts w:ascii="Calibri" w:hAnsi="Calibri"/>
                <w:sz w:val="24"/>
                <w:szCs w:val="24"/>
              </w:rPr>
              <w:t>retain</w:t>
            </w:r>
            <w:r>
              <w:rPr>
                <w:rFonts w:ascii="Calibri" w:hAnsi="Calibri"/>
                <w:sz w:val="24"/>
                <w:szCs w:val="24"/>
              </w:rPr>
              <w:t>s</w:t>
            </w:r>
            <w:r w:rsidR="005E2D7D" w:rsidRPr="00562378">
              <w:rPr>
                <w:rFonts w:ascii="Calibri" w:hAnsi="Calibri"/>
                <w:sz w:val="24"/>
                <w:szCs w:val="24"/>
              </w:rPr>
              <w:t xml:space="preserve"> the overarching nature of the Made plan policy. </w:t>
            </w:r>
          </w:p>
          <w:p w14:paraId="593D13BC" w14:textId="77777777" w:rsidR="006C29B0" w:rsidRDefault="006C29B0" w:rsidP="00FE6B71">
            <w:pPr>
              <w:pStyle w:val="ListParagraph"/>
              <w:ind w:left="0" w:firstLine="0"/>
              <w:rPr>
                <w:rFonts w:ascii="Calibri" w:hAnsi="Calibri"/>
                <w:sz w:val="24"/>
                <w:szCs w:val="24"/>
              </w:rPr>
            </w:pPr>
          </w:p>
          <w:p w14:paraId="22A9468E" w14:textId="7F0B71BF" w:rsidR="002855C6" w:rsidRPr="00562378" w:rsidRDefault="006C29B0" w:rsidP="00FE6B71">
            <w:pPr>
              <w:pStyle w:val="ListParagraph"/>
              <w:ind w:left="0" w:firstLine="0"/>
              <w:rPr>
                <w:rFonts w:ascii="Calibri" w:hAnsi="Calibri"/>
                <w:sz w:val="24"/>
                <w:szCs w:val="24"/>
              </w:rPr>
            </w:pPr>
            <w:r>
              <w:rPr>
                <w:rFonts w:ascii="Calibri" w:hAnsi="Calibri"/>
                <w:sz w:val="24"/>
                <w:szCs w:val="24"/>
              </w:rPr>
              <w:t xml:space="preserve">The updates </w:t>
            </w:r>
            <w:proofErr w:type="gramStart"/>
            <w:r w:rsidR="00F9423F" w:rsidRPr="00562378">
              <w:rPr>
                <w:rFonts w:ascii="Calibri" w:hAnsi="Calibri"/>
                <w:sz w:val="24"/>
                <w:szCs w:val="24"/>
              </w:rPr>
              <w:t>provid</w:t>
            </w:r>
            <w:r>
              <w:rPr>
                <w:rFonts w:ascii="Calibri" w:hAnsi="Calibri"/>
                <w:sz w:val="24"/>
                <w:szCs w:val="24"/>
              </w:rPr>
              <w:t>es</w:t>
            </w:r>
            <w:proofErr w:type="gramEnd"/>
            <w:r w:rsidR="00F9423F" w:rsidRPr="00562378">
              <w:rPr>
                <w:rFonts w:ascii="Calibri" w:hAnsi="Calibri"/>
                <w:sz w:val="24"/>
                <w:szCs w:val="24"/>
              </w:rPr>
              <w:t xml:space="preserve"> qualified support for </w:t>
            </w:r>
            <w:r w:rsidR="00323E0F" w:rsidRPr="00562378">
              <w:rPr>
                <w:rFonts w:ascii="Calibri" w:hAnsi="Calibri"/>
                <w:sz w:val="24"/>
                <w:szCs w:val="24"/>
              </w:rPr>
              <w:t xml:space="preserve">types of development both supported by </w:t>
            </w:r>
            <w:r w:rsidR="00CD3D22" w:rsidRPr="00562378">
              <w:rPr>
                <w:rFonts w:ascii="Calibri" w:hAnsi="Calibri"/>
                <w:sz w:val="24"/>
                <w:szCs w:val="24"/>
              </w:rPr>
              <w:t xml:space="preserve">LNP2 </w:t>
            </w:r>
            <w:r w:rsidR="00696F7D" w:rsidRPr="00562378">
              <w:rPr>
                <w:rFonts w:ascii="Calibri" w:hAnsi="Calibri"/>
                <w:sz w:val="24"/>
                <w:szCs w:val="24"/>
              </w:rPr>
              <w:t xml:space="preserve">housing, employment and community facility </w:t>
            </w:r>
            <w:r w:rsidR="00CD3D22" w:rsidRPr="00562378">
              <w:rPr>
                <w:rFonts w:ascii="Calibri" w:hAnsi="Calibri"/>
                <w:sz w:val="24"/>
                <w:szCs w:val="24"/>
              </w:rPr>
              <w:t>policies</w:t>
            </w:r>
            <w:r w:rsidR="003442F3" w:rsidRPr="00562378">
              <w:rPr>
                <w:rFonts w:ascii="Calibri" w:hAnsi="Calibri"/>
                <w:sz w:val="24"/>
                <w:szCs w:val="24"/>
              </w:rPr>
              <w:t xml:space="preserve"> in conformity with adopted </w:t>
            </w:r>
            <w:r w:rsidR="00DF72B0" w:rsidRPr="00562378">
              <w:rPr>
                <w:rFonts w:ascii="Calibri" w:hAnsi="Calibri"/>
                <w:sz w:val="24"/>
                <w:szCs w:val="24"/>
              </w:rPr>
              <w:t>strategic policy and National P</w:t>
            </w:r>
            <w:r>
              <w:rPr>
                <w:rFonts w:ascii="Calibri" w:hAnsi="Calibri"/>
                <w:sz w:val="24"/>
                <w:szCs w:val="24"/>
              </w:rPr>
              <w:t>lanning P</w:t>
            </w:r>
            <w:r w:rsidR="00DF72B0" w:rsidRPr="00562378">
              <w:rPr>
                <w:rFonts w:ascii="Calibri" w:hAnsi="Calibri"/>
                <w:sz w:val="24"/>
                <w:szCs w:val="24"/>
              </w:rPr>
              <w:t xml:space="preserve">olicy Framework. </w:t>
            </w:r>
          </w:p>
          <w:p w14:paraId="6D6FE343" w14:textId="77777777" w:rsidR="00DF72B0" w:rsidRPr="00562378" w:rsidRDefault="00DF72B0" w:rsidP="00FE6B71">
            <w:pPr>
              <w:pStyle w:val="ListParagraph"/>
              <w:ind w:left="0" w:firstLine="0"/>
              <w:rPr>
                <w:rFonts w:ascii="Calibri" w:hAnsi="Calibri"/>
                <w:sz w:val="24"/>
                <w:szCs w:val="24"/>
              </w:rPr>
            </w:pPr>
          </w:p>
          <w:p w14:paraId="700CBE69" w14:textId="53AA0F93" w:rsidR="00DF72B0" w:rsidRPr="00562378" w:rsidRDefault="00DF72B0" w:rsidP="00FE6B71">
            <w:pPr>
              <w:pStyle w:val="ListParagraph"/>
              <w:ind w:left="0" w:firstLine="0"/>
              <w:rPr>
                <w:rFonts w:ascii="Calibri" w:hAnsi="Calibri"/>
                <w:sz w:val="24"/>
                <w:szCs w:val="24"/>
              </w:rPr>
            </w:pPr>
            <w:r w:rsidRPr="00562378">
              <w:rPr>
                <w:rFonts w:ascii="Calibri" w:hAnsi="Calibri"/>
                <w:sz w:val="24"/>
                <w:szCs w:val="24"/>
              </w:rPr>
              <w:t xml:space="preserve">The references to strategic policy are made </w:t>
            </w:r>
            <w:r w:rsidR="00FA02E0" w:rsidRPr="00562378">
              <w:rPr>
                <w:rFonts w:ascii="Calibri" w:hAnsi="Calibri"/>
                <w:sz w:val="24"/>
                <w:szCs w:val="24"/>
              </w:rPr>
              <w:t xml:space="preserve">more flexible in the context of the </w:t>
            </w:r>
            <w:r w:rsidR="00B50219" w:rsidRPr="00562378">
              <w:rPr>
                <w:rFonts w:ascii="Calibri" w:hAnsi="Calibri"/>
                <w:sz w:val="24"/>
                <w:szCs w:val="24"/>
              </w:rPr>
              <w:t xml:space="preserve">expected </w:t>
            </w:r>
            <w:r w:rsidR="00FA02E0" w:rsidRPr="00562378">
              <w:rPr>
                <w:rFonts w:ascii="Calibri" w:hAnsi="Calibri"/>
                <w:sz w:val="24"/>
                <w:szCs w:val="24"/>
              </w:rPr>
              <w:t xml:space="preserve">transition from the </w:t>
            </w:r>
            <w:proofErr w:type="spellStart"/>
            <w:r w:rsidR="00FA02E0" w:rsidRPr="00562378">
              <w:rPr>
                <w:rFonts w:ascii="Calibri" w:hAnsi="Calibri"/>
                <w:sz w:val="24"/>
                <w:szCs w:val="24"/>
              </w:rPr>
              <w:t>FoD</w:t>
            </w:r>
            <w:r w:rsidR="009853C0">
              <w:rPr>
                <w:rFonts w:ascii="Calibri" w:hAnsi="Calibri"/>
                <w:sz w:val="24"/>
                <w:szCs w:val="24"/>
              </w:rPr>
              <w:t>D</w:t>
            </w:r>
            <w:r w:rsidR="00FA02E0" w:rsidRPr="00562378">
              <w:rPr>
                <w:rFonts w:ascii="Calibri" w:hAnsi="Calibri"/>
                <w:sz w:val="24"/>
                <w:szCs w:val="24"/>
              </w:rPr>
              <w:t>C</w:t>
            </w:r>
            <w:proofErr w:type="spellEnd"/>
            <w:r w:rsidR="00FA02E0" w:rsidRPr="00562378">
              <w:rPr>
                <w:rFonts w:ascii="Calibri" w:hAnsi="Calibri"/>
                <w:sz w:val="24"/>
                <w:szCs w:val="24"/>
              </w:rPr>
              <w:t xml:space="preserve"> Core Strategy to Local Plan during the lifetime of LNP2.</w:t>
            </w:r>
          </w:p>
          <w:p w14:paraId="5847554A" w14:textId="77777777" w:rsidR="00B50219" w:rsidRPr="00562378" w:rsidRDefault="00B50219" w:rsidP="00FE6B71">
            <w:pPr>
              <w:pStyle w:val="ListParagraph"/>
              <w:ind w:left="0" w:firstLine="0"/>
              <w:rPr>
                <w:rFonts w:ascii="Calibri" w:hAnsi="Calibri"/>
                <w:sz w:val="24"/>
                <w:szCs w:val="24"/>
              </w:rPr>
            </w:pPr>
          </w:p>
          <w:p w14:paraId="71A1F98A" w14:textId="2DF6FBC5" w:rsidR="00B50219" w:rsidRPr="00562378" w:rsidRDefault="00B50219" w:rsidP="00FE6B71">
            <w:pPr>
              <w:pStyle w:val="ListParagraph"/>
              <w:ind w:left="0" w:firstLine="0"/>
              <w:rPr>
                <w:rFonts w:ascii="Calibri" w:hAnsi="Calibri"/>
                <w:sz w:val="24"/>
                <w:szCs w:val="24"/>
              </w:rPr>
            </w:pPr>
            <w:r w:rsidRPr="00562378">
              <w:rPr>
                <w:rFonts w:ascii="Calibri" w:hAnsi="Calibri"/>
                <w:sz w:val="24"/>
                <w:szCs w:val="24"/>
              </w:rPr>
              <w:t xml:space="preserve">Modifications are considered to be material, but do not represent a change to the nature of the policy. </w:t>
            </w:r>
          </w:p>
        </w:tc>
      </w:tr>
      <w:tr w:rsidR="002855C6" w:rsidRPr="00097B24" w14:paraId="2668B4ED" w14:textId="6DEF214F" w:rsidTr="006C29B0">
        <w:tc>
          <w:tcPr>
            <w:tcW w:w="3964" w:type="dxa"/>
            <w:shd w:val="clear" w:color="auto" w:fill="E6E6E6" w:themeFill="background1" w:themeFillShade="E6"/>
          </w:tcPr>
          <w:p w14:paraId="7CC41612"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 xml:space="preserve">LYD ENV 2 </w:t>
            </w:r>
          </w:p>
          <w:p w14:paraId="0F126286" w14:textId="433B3FA1"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Protecting the Natural</w:t>
            </w:r>
            <w:r w:rsidR="009853C0">
              <w:rPr>
                <w:rFonts w:ascii="Calibri" w:hAnsi="Calibri"/>
                <w:b/>
                <w:bCs/>
                <w:sz w:val="24"/>
                <w:szCs w:val="24"/>
              </w:rPr>
              <w:t xml:space="preserve"> </w:t>
            </w:r>
            <w:r w:rsidRPr="00097B24">
              <w:rPr>
                <w:rFonts w:ascii="Calibri" w:hAnsi="Calibri"/>
                <w:b/>
                <w:bCs/>
                <w:sz w:val="24"/>
                <w:szCs w:val="24"/>
              </w:rPr>
              <w:t>Environment</w:t>
            </w:r>
          </w:p>
        </w:tc>
        <w:tc>
          <w:tcPr>
            <w:tcW w:w="5954" w:type="dxa"/>
            <w:shd w:val="clear" w:color="auto" w:fill="E6E6E6" w:themeFill="background1" w:themeFillShade="E6"/>
          </w:tcPr>
          <w:p w14:paraId="4F5A55CB" w14:textId="77777777" w:rsidR="002855C6" w:rsidRPr="00097B24" w:rsidRDefault="002855C6" w:rsidP="00FE6B71">
            <w:pPr>
              <w:pStyle w:val="NormalWeb"/>
              <w:spacing w:before="0" w:beforeAutospacing="0" w:after="0" w:afterAutospacing="0"/>
              <w:rPr>
                <w:rStyle w:val="apple-tab-span"/>
                <w:rFonts w:ascii="Calibri" w:hAnsi="Calibri" w:cs="Arial"/>
                <w:b/>
                <w:bCs/>
                <w:color w:val="000000"/>
              </w:rPr>
            </w:pPr>
            <w:r w:rsidRPr="00097B24">
              <w:rPr>
                <w:rFonts w:ascii="Calibri" w:hAnsi="Calibri" w:cs="Arial"/>
                <w:b/>
                <w:bCs/>
                <w:color w:val="000000"/>
              </w:rPr>
              <w:t>LYD ENV2</w:t>
            </w:r>
            <w:r w:rsidRPr="00097B24">
              <w:rPr>
                <w:rStyle w:val="apple-tab-span"/>
                <w:rFonts w:ascii="Calibri" w:hAnsi="Calibri" w:cs="Arial"/>
                <w:b/>
                <w:bCs/>
                <w:color w:val="000000"/>
              </w:rPr>
              <w:tab/>
            </w:r>
          </w:p>
          <w:p w14:paraId="4EB8E652" w14:textId="6FC6C84B" w:rsidR="002855C6" w:rsidRPr="00097B24" w:rsidRDefault="002855C6" w:rsidP="00FE6B71">
            <w:pPr>
              <w:pStyle w:val="NormalWeb"/>
              <w:spacing w:before="0" w:beforeAutospacing="0" w:after="0" w:afterAutospacing="0"/>
              <w:rPr>
                <w:rFonts w:ascii="Calibri" w:hAnsi="Calibri" w:cs="Arial"/>
                <w:b/>
                <w:bCs/>
              </w:rPr>
            </w:pPr>
            <w:r w:rsidRPr="00097B24">
              <w:rPr>
                <w:rFonts w:ascii="Calibri" w:hAnsi="Calibri" w:cs="Arial"/>
                <w:b/>
                <w:bCs/>
                <w:color w:val="000000"/>
              </w:rPr>
              <w:t>Protecting and Enhancing Lydney’s Natural Environment </w:t>
            </w:r>
          </w:p>
        </w:tc>
        <w:tc>
          <w:tcPr>
            <w:tcW w:w="4678" w:type="dxa"/>
            <w:shd w:val="clear" w:color="auto" w:fill="E6E6E6" w:themeFill="background1" w:themeFillShade="E6"/>
          </w:tcPr>
          <w:p w14:paraId="09DDCF69" w14:textId="77777777" w:rsidR="002855C6" w:rsidRPr="00097B24" w:rsidRDefault="002855C6" w:rsidP="00FE6B71">
            <w:pPr>
              <w:pStyle w:val="NormalWeb"/>
              <w:spacing w:before="0" w:beforeAutospacing="0" w:after="0" w:afterAutospacing="0"/>
              <w:rPr>
                <w:rFonts w:ascii="Calibri" w:hAnsi="Calibri" w:cs="Arial"/>
                <w:b/>
                <w:bCs/>
                <w:color w:val="000000"/>
              </w:rPr>
            </w:pPr>
          </w:p>
        </w:tc>
      </w:tr>
      <w:tr w:rsidR="002855C6" w:rsidRPr="00562378" w14:paraId="0FC76610" w14:textId="1D6A9E6D" w:rsidTr="006C29B0">
        <w:tc>
          <w:tcPr>
            <w:tcW w:w="3964" w:type="dxa"/>
          </w:tcPr>
          <w:p w14:paraId="69651479" w14:textId="0D0323C3"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lastRenderedPageBreak/>
              <w:t>Development proposals will be required to demonstrate how they respect the natural environment</w:t>
            </w:r>
            <w:r w:rsidR="00667302" w:rsidRPr="00562378">
              <w:rPr>
                <w:rFonts w:ascii="Calibri" w:hAnsi="Calibri"/>
                <w:sz w:val="24"/>
                <w:szCs w:val="24"/>
              </w:rPr>
              <w:t xml:space="preserve"> </w:t>
            </w:r>
            <w:r w:rsidRPr="00562378">
              <w:rPr>
                <w:rFonts w:ascii="Calibri" w:hAnsi="Calibri"/>
                <w:sz w:val="24"/>
                <w:szCs w:val="24"/>
              </w:rPr>
              <w:t xml:space="preserve">of the Plan area. </w:t>
            </w:r>
          </w:p>
          <w:p w14:paraId="65CF44AA" w14:textId="77777777"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In appropriate circumstances development proposals should be designed to enhance natural features within application sites.</w:t>
            </w:r>
          </w:p>
        </w:tc>
        <w:tc>
          <w:tcPr>
            <w:tcW w:w="5954" w:type="dxa"/>
          </w:tcPr>
          <w:p w14:paraId="5B8A1E60" w14:textId="29C6C0C6" w:rsidR="002855C6" w:rsidRPr="00562378" w:rsidRDefault="002855C6" w:rsidP="00FE6B71">
            <w:pPr>
              <w:pStyle w:val="NormalWeb"/>
              <w:numPr>
                <w:ilvl w:val="0"/>
                <w:numId w:val="19"/>
              </w:numPr>
              <w:spacing w:before="0" w:beforeAutospacing="0" w:after="0" w:afterAutospacing="0"/>
              <w:ind w:left="360"/>
              <w:jc w:val="both"/>
              <w:textAlignment w:val="baseline"/>
              <w:rPr>
                <w:rFonts w:ascii="Calibri" w:hAnsi="Calibri" w:cs="Arial"/>
                <w:color w:val="000000"/>
              </w:rPr>
            </w:pPr>
            <w:r w:rsidRPr="00562378">
              <w:rPr>
                <w:rFonts w:ascii="Calibri" w:hAnsi="Calibri" w:cs="Arial"/>
                <w:color w:val="000000"/>
              </w:rPr>
              <w:t xml:space="preserve">Development will be expected to maintain and protect, and where appropriate improve the green and blue infrastructure network of Lydney Parish as defined on </w:t>
            </w:r>
            <w:r w:rsidRPr="006C29B0">
              <w:rPr>
                <w:rFonts w:ascii="Calibri" w:hAnsi="Calibri" w:cs="Calibri"/>
              </w:rPr>
              <w:t xml:space="preserve">map </w:t>
            </w:r>
            <w:r w:rsidR="006C29B0" w:rsidRPr="006C29B0">
              <w:rPr>
                <w:rFonts w:ascii="Calibri" w:hAnsi="Calibri" w:cs="Calibri"/>
              </w:rPr>
              <w:t>6</w:t>
            </w:r>
            <w:r w:rsidRPr="006C29B0">
              <w:rPr>
                <w:rFonts w:ascii="Calibri" w:hAnsi="Calibri" w:cs="Calibri"/>
              </w:rPr>
              <w:t>.</w:t>
            </w:r>
            <w:r w:rsidRPr="00562378">
              <w:rPr>
                <w:rFonts w:ascii="Calibri" w:hAnsi="Calibri" w:cs="Arial"/>
                <w:color w:val="000000"/>
              </w:rPr>
              <w:t>  </w:t>
            </w:r>
          </w:p>
          <w:p w14:paraId="5CBC22F0" w14:textId="77777777" w:rsidR="002855C6" w:rsidRPr="00562378" w:rsidRDefault="002855C6" w:rsidP="00FE6B71">
            <w:pPr>
              <w:rPr>
                <w:rFonts w:ascii="Calibri" w:hAnsi="Calibri" w:cs="Arial"/>
              </w:rPr>
            </w:pPr>
          </w:p>
          <w:p w14:paraId="389537C4" w14:textId="77777777" w:rsidR="002855C6" w:rsidRPr="00562378" w:rsidRDefault="002855C6" w:rsidP="00FE6B71">
            <w:pPr>
              <w:pStyle w:val="NormalWeb"/>
              <w:numPr>
                <w:ilvl w:val="0"/>
                <w:numId w:val="20"/>
              </w:numPr>
              <w:spacing w:before="0" w:beforeAutospacing="0" w:after="0" w:afterAutospacing="0"/>
              <w:ind w:left="360" w:hanging="360"/>
              <w:jc w:val="both"/>
              <w:textAlignment w:val="baseline"/>
              <w:rPr>
                <w:rFonts w:ascii="Calibri" w:hAnsi="Calibri" w:cs="Arial"/>
                <w:color w:val="000000"/>
              </w:rPr>
            </w:pPr>
            <w:r w:rsidRPr="00562378">
              <w:rPr>
                <w:rFonts w:ascii="Calibri" w:hAnsi="Calibri" w:cs="Arial"/>
                <w:color w:val="000000"/>
              </w:rPr>
              <w:t>Applicants are required to demonstrate how relevant proposals:</w:t>
            </w:r>
          </w:p>
          <w:p w14:paraId="4F89273B" w14:textId="48DE3330" w:rsidR="002855C6" w:rsidRPr="00562378" w:rsidRDefault="002855C6" w:rsidP="00FE6B71">
            <w:pPr>
              <w:pStyle w:val="NormalWeb"/>
              <w:numPr>
                <w:ilvl w:val="0"/>
                <w:numId w:val="21"/>
              </w:numPr>
              <w:spacing w:before="0" w:beforeAutospacing="0" w:after="0" w:afterAutospacing="0"/>
              <w:ind w:left="720" w:hanging="360"/>
              <w:jc w:val="both"/>
              <w:textAlignment w:val="baseline"/>
              <w:rPr>
                <w:rFonts w:ascii="Calibri" w:hAnsi="Calibri" w:cs="Arial"/>
                <w:color w:val="000000"/>
              </w:rPr>
            </w:pPr>
            <w:r w:rsidRPr="00562378">
              <w:rPr>
                <w:rFonts w:ascii="Calibri" w:hAnsi="Calibri" w:cs="Arial"/>
                <w:color w:val="000000"/>
              </w:rPr>
              <w:t xml:space="preserve">Protect and enhance designated and locally valued green and blue infrastructure assets including Lydney’s trees, River </w:t>
            </w:r>
            <w:proofErr w:type="spellStart"/>
            <w:r w:rsidRPr="00562378">
              <w:rPr>
                <w:rFonts w:ascii="Calibri" w:hAnsi="Calibri" w:cs="Arial"/>
                <w:color w:val="000000"/>
              </w:rPr>
              <w:t>Lyd</w:t>
            </w:r>
            <w:proofErr w:type="spellEnd"/>
            <w:r w:rsidRPr="00562378">
              <w:rPr>
                <w:rFonts w:ascii="Calibri" w:hAnsi="Calibri" w:cs="Arial"/>
                <w:color w:val="000000"/>
              </w:rPr>
              <w:t xml:space="preserve"> and ponds, green spaces and wildlife corridors, including providing high quality links to and between existing assets;</w:t>
            </w:r>
          </w:p>
          <w:p w14:paraId="5BB2D1C8" w14:textId="77777777" w:rsidR="002855C6" w:rsidRPr="00562378" w:rsidRDefault="002855C6" w:rsidP="00FE6B71">
            <w:pPr>
              <w:pStyle w:val="NormalWeb"/>
              <w:numPr>
                <w:ilvl w:val="0"/>
                <w:numId w:val="22"/>
              </w:numPr>
              <w:spacing w:before="0" w:beforeAutospacing="0" w:after="0" w:afterAutospacing="0"/>
              <w:ind w:left="720" w:hanging="360"/>
              <w:jc w:val="both"/>
              <w:textAlignment w:val="baseline"/>
              <w:rPr>
                <w:rFonts w:ascii="Calibri" w:hAnsi="Calibri" w:cs="Arial"/>
                <w:color w:val="000000"/>
              </w:rPr>
            </w:pPr>
            <w:r w:rsidRPr="00562378">
              <w:rPr>
                <w:rFonts w:ascii="Calibri" w:hAnsi="Calibri" w:cs="Arial"/>
                <w:color w:val="000000"/>
              </w:rPr>
              <w:t>Fully integrate high quality, green infrastructure into development proposals, including with sustainable drainage and the management of flood risk;</w:t>
            </w:r>
          </w:p>
          <w:p w14:paraId="7626CD34" w14:textId="77777777" w:rsidR="002855C6" w:rsidRPr="00562378" w:rsidRDefault="002855C6" w:rsidP="00FE6B71">
            <w:pPr>
              <w:pStyle w:val="NormalWeb"/>
              <w:numPr>
                <w:ilvl w:val="0"/>
                <w:numId w:val="23"/>
              </w:numPr>
              <w:spacing w:before="0" w:beforeAutospacing="0" w:after="0" w:afterAutospacing="0"/>
              <w:ind w:left="720" w:hanging="360"/>
              <w:jc w:val="both"/>
              <w:textAlignment w:val="baseline"/>
              <w:rPr>
                <w:rFonts w:ascii="Calibri" w:hAnsi="Calibri" w:cs="Arial"/>
                <w:color w:val="000000"/>
              </w:rPr>
            </w:pPr>
            <w:r w:rsidRPr="00562378">
              <w:rPr>
                <w:rFonts w:ascii="Calibri" w:hAnsi="Calibri" w:cs="Arial"/>
                <w:color w:val="000000"/>
              </w:rPr>
              <w:t>Secure improved access to green infrastructure where this would not have an unjustified adverse effect on biodiversity; and</w:t>
            </w:r>
          </w:p>
          <w:p w14:paraId="499B4524" w14:textId="5D69F71F" w:rsidR="002855C6" w:rsidRPr="00562378" w:rsidRDefault="002855C6" w:rsidP="00FE6B71">
            <w:pPr>
              <w:pStyle w:val="NormalWeb"/>
              <w:numPr>
                <w:ilvl w:val="0"/>
                <w:numId w:val="24"/>
              </w:numPr>
              <w:spacing w:before="0" w:beforeAutospacing="0" w:after="0" w:afterAutospacing="0"/>
              <w:ind w:left="720" w:hanging="360"/>
              <w:jc w:val="both"/>
              <w:textAlignment w:val="baseline"/>
              <w:rPr>
                <w:rFonts w:ascii="Calibri" w:hAnsi="Calibri" w:cs="Arial"/>
                <w:color w:val="000000"/>
              </w:rPr>
            </w:pPr>
            <w:r w:rsidRPr="00562378">
              <w:rPr>
                <w:rFonts w:ascii="Calibri" w:hAnsi="Calibri" w:cs="Arial"/>
                <w:color w:val="000000"/>
              </w:rPr>
              <w:t>Secure net-gains for biodiversity in accordance with national policy</w:t>
            </w:r>
            <w:r w:rsidR="00C75E73">
              <w:rPr>
                <w:rFonts w:ascii="Calibri" w:hAnsi="Calibri" w:cs="Arial"/>
                <w:color w:val="000000"/>
              </w:rPr>
              <w:t>.</w:t>
            </w:r>
          </w:p>
          <w:p w14:paraId="64B85CA7" w14:textId="77777777" w:rsidR="002855C6" w:rsidRPr="00562378" w:rsidRDefault="002855C6" w:rsidP="00FE6B71">
            <w:pPr>
              <w:pStyle w:val="ListParagraph"/>
              <w:ind w:left="0" w:firstLine="0"/>
              <w:rPr>
                <w:rFonts w:ascii="Calibri" w:hAnsi="Calibri"/>
                <w:sz w:val="24"/>
                <w:szCs w:val="24"/>
              </w:rPr>
            </w:pPr>
          </w:p>
        </w:tc>
        <w:tc>
          <w:tcPr>
            <w:tcW w:w="4678" w:type="dxa"/>
          </w:tcPr>
          <w:p w14:paraId="09461637" w14:textId="77777777" w:rsidR="002855C6" w:rsidRPr="00562378" w:rsidRDefault="003E430B" w:rsidP="00FE6B71">
            <w:pPr>
              <w:pStyle w:val="NormalWeb"/>
              <w:spacing w:before="0" w:beforeAutospacing="0" w:after="0" w:afterAutospacing="0"/>
              <w:jc w:val="both"/>
              <w:textAlignment w:val="baseline"/>
              <w:rPr>
                <w:rFonts w:ascii="Calibri" w:hAnsi="Calibri" w:cs="Arial"/>
                <w:color w:val="000000"/>
              </w:rPr>
            </w:pPr>
            <w:r w:rsidRPr="00562378">
              <w:rPr>
                <w:rFonts w:ascii="Calibri" w:hAnsi="Calibri" w:cs="Arial"/>
                <w:color w:val="000000"/>
              </w:rPr>
              <w:t xml:space="preserve">Modifications to Policy LYD ENV2 retain a primary objective of protection and enhancement of Lydney’s natural environment. </w:t>
            </w:r>
          </w:p>
          <w:p w14:paraId="7CC56FAD" w14:textId="77777777" w:rsidR="003E430B" w:rsidRPr="00562378" w:rsidRDefault="003E430B" w:rsidP="00FE6B71">
            <w:pPr>
              <w:pStyle w:val="NormalWeb"/>
              <w:spacing w:before="0" w:beforeAutospacing="0" w:after="0" w:afterAutospacing="0"/>
              <w:jc w:val="both"/>
              <w:textAlignment w:val="baseline"/>
              <w:rPr>
                <w:rFonts w:ascii="Calibri" w:hAnsi="Calibri" w:cs="Arial"/>
                <w:color w:val="000000"/>
              </w:rPr>
            </w:pPr>
          </w:p>
          <w:p w14:paraId="256854BA" w14:textId="77777777" w:rsidR="003E430B" w:rsidRPr="00562378" w:rsidRDefault="003E430B" w:rsidP="00FE6B71">
            <w:pPr>
              <w:pStyle w:val="NormalWeb"/>
              <w:spacing w:before="0" w:beforeAutospacing="0" w:after="0" w:afterAutospacing="0"/>
              <w:jc w:val="both"/>
              <w:textAlignment w:val="baseline"/>
              <w:rPr>
                <w:rFonts w:ascii="Calibri" w:hAnsi="Calibri" w:cs="Arial"/>
                <w:color w:val="000000"/>
              </w:rPr>
            </w:pPr>
            <w:r w:rsidRPr="00562378">
              <w:rPr>
                <w:rFonts w:ascii="Calibri" w:hAnsi="Calibri" w:cs="Arial"/>
                <w:color w:val="000000"/>
              </w:rPr>
              <w:t xml:space="preserve">The modified policy </w:t>
            </w:r>
            <w:r w:rsidR="003F06BB" w:rsidRPr="00562378">
              <w:rPr>
                <w:rFonts w:ascii="Calibri" w:hAnsi="Calibri" w:cs="Arial"/>
                <w:color w:val="000000"/>
              </w:rPr>
              <w:t xml:space="preserve">now makes direct reference to locally identified valued green and blue infrastructure assets </w:t>
            </w:r>
            <w:r w:rsidR="00790D5B" w:rsidRPr="00562378">
              <w:rPr>
                <w:rFonts w:ascii="Calibri" w:hAnsi="Calibri" w:cs="Arial"/>
                <w:color w:val="000000"/>
              </w:rPr>
              <w:t xml:space="preserve">as well as GBI assets that are designated. </w:t>
            </w:r>
          </w:p>
          <w:p w14:paraId="13298F64" w14:textId="77777777" w:rsidR="00D3459D" w:rsidRPr="00562378" w:rsidRDefault="00D3459D" w:rsidP="00FE6B71">
            <w:pPr>
              <w:pStyle w:val="NormalWeb"/>
              <w:spacing w:before="0" w:beforeAutospacing="0" w:after="0" w:afterAutospacing="0"/>
              <w:jc w:val="both"/>
              <w:textAlignment w:val="baseline"/>
              <w:rPr>
                <w:rFonts w:ascii="Calibri" w:hAnsi="Calibri" w:cs="Arial"/>
                <w:color w:val="000000"/>
              </w:rPr>
            </w:pPr>
          </w:p>
          <w:p w14:paraId="474B344D" w14:textId="77777777" w:rsidR="00D3459D" w:rsidRPr="00562378" w:rsidRDefault="00D3459D" w:rsidP="00FE6B71">
            <w:pPr>
              <w:pStyle w:val="NormalWeb"/>
              <w:spacing w:before="0" w:beforeAutospacing="0" w:after="0" w:afterAutospacing="0"/>
              <w:jc w:val="both"/>
              <w:textAlignment w:val="baseline"/>
              <w:rPr>
                <w:rFonts w:ascii="Calibri" w:hAnsi="Calibri" w:cs="Arial"/>
                <w:color w:val="000000"/>
              </w:rPr>
            </w:pPr>
            <w:r w:rsidRPr="00562378">
              <w:rPr>
                <w:rFonts w:ascii="Calibri" w:hAnsi="Calibri" w:cs="Arial"/>
                <w:color w:val="000000"/>
              </w:rPr>
              <w:t xml:space="preserve">It provides greater clarity and detail of expectations of development in relation to provision of GBI and biodiversity gain and connectivity with the </w:t>
            </w:r>
            <w:r w:rsidR="00987330" w:rsidRPr="00562378">
              <w:rPr>
                <w:rFonts w:ascii="Calibri" w:hAnsi="Calibri" w:cs="Arial"/>
                <w:color w:val="000000"/>
              </w:rPr>
              <w:t xml:space="preserve">mapped wildlife corridor network. </w:t>
            </w:r>
          </w:p>
          <w:p w14:paraId="717E8655" w14:textId="77777777" w:rsidR="00987330" w:rsidRPr="00562378" w:rsidRDefault="00987330" w:rsidP="00FE6B71">
            <w:pPr>
              <w:pStyle w:val="NormalWeb"/>
              <w:spacing w:before="0" w:beforeAutospacing="0" w:after="0" w:afterAutospacing="0"/>
              <w:jc w:val="both"/>
              <w:textAlignment w:val="baseline"/>
              <w:rPr>
                <w:rFonts w:ascii="Calibri" w:hAnsi="Calibri" w:cs="Arial"/>
                <w:color w:val="000000"/>
              </w:rPr>
            </w:pPr>
          </w:p>
          <w:p w14:paraId="1E4C86AE" w14:textId="43A004D4" w:rsidR="00987330" w:rsidRPr="00562378" w:rsidRDefault="00987330" w:rsidP="00FE6B71">
            <w:pPr>
              <w:pStyle w:val="NormalWeb"/>
              <w:spacing w:before="0" w:beforeAutospacing="0" w:after="0" w:afterAutospacing="0"/>
              <w:jc w:val="both"/>
              <w:textAlignment w:val="baseline"/>
              <w:rPr>
                <w:rFonts w:ascii="Calibri" w:hAnsi="Calibri" w:cs="Arial"/>
                <w:color w:val="000000"/>
              </w:rPr>
            </w:pPr>
            <w:r w:rsidRPr="00562378">
              <w:rPr>
                <w:rFonts w:ascii="Calibri" w:hAnsi="Calibri" w:cs="Arial"/>
                <w:color w:val="000000"/>
              </w:rPr>
              <w:t xml:space="preserve">The modified policy is considered material </w:t>
            </w:r>
            <w:r w:rsidR="00445794" w:rsidRPr="00562378">
              <w:rPr>
                <w:rFonts w:ascii="Calibri" w:hAnsi="Calibri" w:cs="Arial"/>
                <w:color w:val="000000"/>
              </w:rPr>
              <w:t>but does not alter the nature of the policy.</w:t>
            </w:r>
          </w:p>
        </w:tc>
      </w:tr>
      <w:tr w:rsidR="002855C6" w:rsidRPr="00097B24" w14:paraId="6EA1159C" w14:textId="78D774D5" w:rsidTr="006C29B0">
        <w:tc>
          <w:tcPr>
            <w:tcW w:w="3964" w:type="dxa"/>
            <w:shd w:val="clear" w:color="auto" w:fill="BFBFBF" w:themeFill="background1" w:themeFillShade="BF"/>
          </w:tcPr>
          <w:p w14:paraId="55FDF379"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 xml:space="preserve">LYD GEN 1 </w:t>
            </w:r>
          </w:p>
          <w:p w14:paraId="6FA31CCC" w14:textId="4BDF70FA"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Water Management</w:t>
            </w:r>
          </w:p>
          <w:p w14:paraId="5F94A5A9" w14:textId="77777777" w:rsidR="002855C6" w:rsidRPr="00097B24" w:rsidRDefault="002855C6" w:rsidP="00FE6B71">
            <w:pPr>
              <w:pStyle w:val="ListParagraph"/>
              <w:ind w:left="0" w:firstLine="0"/>
              <w:rPr>
                <w:rFonts w:ascii="Calibri" w:hAnsi="Calibri"/>
                <w:b/>
                <w:bCs/>
                <w:sz w:val="24"/>
                <w:szCs w:val="24"/>
              </w:rPr>
            </w:pPr>
          </w:p>
        </w:tc>
        <w:tc>
          <w:tcPr>
            <w:tcW w:w="5954" w:type="dxa"/>
            <w:shd w:val="clear" w:color="auto" w:fill="BFBFBF" w:themeFill="background1" w:themeFillShade="BF"/>
          </w:tcPr>
          <w:p w14:paraId="5885EE1B" w14:textId="77777777" w:rsidR="002855C6" w:rsidRPr="00097B24" w:rsidRDefault="002855C6" w:rsidP="00FE6B71">
            <w:pPr>
              <w:pStyle w:val="NormalWeb"/>
              <w:spacing w:before="0" w:beforeAutospacing="0" w:after="0" w:afterAutospacing="0"/>
              <w:rPr>
                <w:rStyle w:val="apple-tab-span"/>
                <w:rFonts w:ascii="Calibri" w:hAnsi="Calibri" w:cs="Arial"/>
                <w:b/>
                <w:bCs/>
                <w:color w:val="000000"/>
              </w:rPr>
            </w:pPr>
            <w:r w:rsidRPr="00097B24">
              <w:rPr>
                <w:rFonts w:ascii="Calibri" w:hAnsi="Calibri" w:cs="Arial"/>
                <w:b/>
                <w:bCs/>
                <w:color w:val="000000"/>
              </w:rPr>
              <w:t>LYD ENV6</w:t>
            </w:r>
            <w:r w:rsidRPr="00097B24">
              <w:rPr>
                <w:rStyle w:val="apple-tab-span"/>
                <w:rFonts w:ascii="Calibri" w:hAnsi="Calibri" w:cs="Arial"/>
                <w:b/>
                <w:bCs/>
                <w:color w:val="000000"/>
              </w:rPr>
              <w:tab/>
            </w:r>
          </w:p>
          <w:p w14:paraId="47A06074" w14:textId="7E5D334C" w:rsidR="002855C6" w:rsidRPr="00097B24" w:rsidRDefault="002855C6" w:rsidP="00FE6B71">
            <w:pPr>
              <w:pStyle w:val="NormalWeb"/>
              <w:spacing w:before="0" w:beforeAutospacing="0" w:after="0" w:afterAutospacing="0"/>
              <w:rPr>
                <w:rFonts w:ascii="Calibri" w:hAnsi="Calibri" w:cs="Arial"/>
                <w:b/>
                <w:bCs/>
                <w:color w:val="000000"/>
              </w:rPr>
            </w:pPr>
            <w:r w:rsidRPr="00097B24">
              <w:rPr>
                <w:rFonts w:ascii="Calibri" w:hAnsi="Calibri" w:cs="Arial"/>
                <w:b/>
                <w:bCs/>
                <w:color w:val="000000"/>
              </w:rPr>
              <w:t>Flooding and Water Management</w:t>
            </w:r>
          </w:p>
        </w:tc>
        <w:tc>
          <w:tcPr>
            <w:tcW w:w="4678" w:type="dxa"/>
            <w:shd w:val="clear" w:color="auto" w:fill="BFBFBF" w:themeFill="background1" w:themeFillShade="BF"/>
          </w:tcPr>
          <w:p w14:paraId="7CAA1559" w14:textId="77777777" w:rsidR="002855C6" w:rsidRPr="00097B24" w:rsidRDefault="002855C6" w:rsidP="00FE6B71">
            <w:pPr>
              <w:pStyle w:val="NormalWeb"/>
              <w:spacing w:before="0" w:beforeAutospacing="0" w:after="0" w:afterAutospacing="0"/>
              <w:rPr>
                <w:rFonts w:ascii="Calibri" w:hAnsi="Calibri" w:cs="Arial"/>
                <w:b/>
                <w:bCs/>
                <w:color w:val="000000"/>
              </w:rPr>
            </w:pPr>
          </w:p>
        </w:tc>
      </w:tr>
      <w:tr w:rsidR="002855C6" w:rsidRPr="00562378" w14:paraId="49031FE1" w14:textId="2401EED8" w:rsidTr="006C29B0">
        <w:tc>
          <w:tcPr>
            <w:tcW w:w="3964" w:type="dxa"/>
          </w:tcPr>
          <w:p w14:paraId="34C6E8D9" w14:textId="77777777"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All development proposals (residential, retail and</w:t>
            </w:r>
          </w:p>
          <w:p w14:paraId="03DD0B25" w14:textId="332CE405"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commercial) must make adequate provision to</w:t>
            </w:r>
            <w:r w:rsidR="006C29B0">
              <w:rPr>
                <w:rFonts w:ascii="Calibri" w:hAnsi="Calibri"/>
                <w:sz w:val="24"/>
                <w:szCs w:val="24"/>
              </w:rPr>
              <w:t xml:space="preserve"> </w:t>
            </w:r>
            <w:r w:rsidRPr="00562378">
              <w:rPr>
                <w:rFonts w:ascii="Calibri" w:hAnsi="Calibri"/>
                <w:sz w:val="24"/>
                <w:szCs w:val="24"/>
              </w:rPr>
              <w:t>manage surface water sustainably through the use</w:t>
            </w:r>
            <w:r w:rsidR="006C29B0">
              <w:rPr>
                <w:rFonts w:ascii="Calibri" w:hAnsi="Calibri"/>
                <w:sz w:val="24"/>
                <w:szCs w:val="24"/>
              </w:rPr>
              <w:t xml:space="preserve"> </w:t>
            </w:r>
            <w:r w:rsidRPr="00562378">
              <w:rPr>
                <w:rFonts w:ascii="Calibri" w:hAnsi="Calibri"/>
                <w:sz w:val="24"/>
                <w:szCs w:val="24"/>
              </w:rPr>
              <w:t xml:space="preserve">of </w:t>
            </w:r>
            <w:proofErr w:type="spellStart"/>
            <w:r w:rsidRPr="00562378">
              <w:rPr>
                <w:rFonts w:ascii="Calibri" w:hAnsi="Calibri"/>
                <w:sz w:val="24"/>
                <w:szCs w:val="24"/>
              </w:rPr>
              <w:t>SuDS</w:t>
            </w:r>
            <w:proofErr w:type="spellEnd"/>
            <w:r w:rsidRPr="00562378">
              <w:rPr>
                <w:rFonts w:ascii="Calibri" w:hAnsi="Calibri"/>
                <w:sz w:val="24"/>
                <w:szCs w:val="24"/>
              </w:rPr>
              <w:t xml:space="preserve"> on site.</w:t>
            </w:r>
          </w:p>
          <w:p w14:paraId="5258147A" w14:textId="77777777" w:rsidR="00445794" w:rsidRPr="00562378" w:rsidRDefault="00445794" w:rsidP="00FE6B71">
            <w:pPr>
              <w:pStyle w:val="ListParagraph"/>
              <w:ind w:left="0" w:firstLine="0"/>
              <w:rPr>
                <w:rFonts w:ascii="Calibri" w:hAnsi="Calibri"/>
                <w:sz w:val="24"/>
                <w:szCs w:val="24"/>
              </w:rPr>
            </w:pPr>
          </w:p>
          <w:p w14:paraId="166EBE00" w14:textId="400D1E81"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Where relevant, proposals should have regard to</w:t>
            </w:r>
            <w:r w:rsidR="00445794" w:rsidRPr="00562378">
              <w:rPr>
                <w:rFonts w:ascii="Calibri" w:hAnsi="Calibri"/>
                <w:sz w:val="24"/>
                <w:szCs w:val="24"/>
              </w:rPr>
              <w:t xml:space="preserve"> </w:t>
            </w:r>
            <w:r w:rsidRPr="00562378">
              <w:rPr>
                <w:rFonts w:ascii="Calibri" w:hAnsi="Calibri"/>
                <w:sz w:val="24"/>
                <w:szCs w:val="24"/>
              </w:rPr>
              <w:t xml:space="preserve">land contamination </w:t>
            </w:r>
            <w:r w:rsidRPr="00562378">
              <w:rPr>
                <w:rFonts w:ascii="Calibri" w:hAnsi="Calibri"/>
                <w:sz w:val="24"/>
                <w:szCs w:val="24"/>
              </w:rPr>
              <w:lastRenderedPageBreak/>
              <w:t>issues and the status of the</w:t>
            </w:r>
          </w:p>
          <w:p w14:paraId="7478989E" w14:textId="2B503BA6"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receiving waterbody under the Water Framework</w:t>
            </w:r>
            <w:r w:rsidR="00445794" w:rsidRPr="00562378">
              <w:rPr>
                <w:rFonts w:ascii="Calibri" w:hAnsi="Calibri"/>
                <w:sz w:val="24"/>
                <w:szCs w:val="24"/>
              </w:rPr>
              <w:t xml:space="preserve"> </w:t>
            </w:r>
            <w:r w:rsidRPr="00562378">
              <w:rPr>
                <w:rFonts w:ascii="Calibri" w:hAnsi="Calibri"/>
                <w:sz w:val="24"/>
                <w:szCs w:val="24"/>
              </w:rPr>
              <w:t>Directive.</w:t>
            </w:r>
          </w:p>
        </w:tc>
        <w:tc>
          <w:tcPr>
            <w:tcW w:w="5954" w:type="dxa"/>
          </w:tcPr>
          <w:p w14:paraId="24E85C23" w14:textId="77777777" w:rsidR="002855C6" w:rsidRPr="00562378" w:rsidRDefault="002855C6" w:rsidP="00FE6B71">
            <w:pPr>
              <w:pStyle w:val="NormalWeb"/>
              <w:spacing w:before="0" w:beforeAutospacing="0" w:after="0" w:afterAutospacing="0"/>
              <w:rPr>
                <w:rFonts w:ascii="Calibri" w:hAnsi="Calibri" w:cs="Arial"/>
              </w:rPr>
            </w:pPr>
            <w:r w:rsidRPr="00562378">
              <w:rPr>
                <w:rFonts w:ascii="Calibri" w:hAnsi="Calibri" w:cs="Arial"/>
                <w:color w:val="000000"/>
              </w:rPr>
              <w:lastRenderedPageBreak/>
              <w:t xml:space="preserve">All development proposals (residential, retail and commercial) must make adequate provision to manage surface water sustainably through the use of </w:t>
            </w:r>
            <w:proofErr w:type="spellStart"/>
            <w:r w:rsidRPr="00562378">
              <w:rPr>
                <w:rFonts w:ascii="Calibri" w:hAnsi="Calibri" w:cs="Arial"/>
                <w:color w:val="000000"/>
              </w:rPr>
              <w:t>SuDS</w:t>
            </w:r>
            <w:proofErr w:type="spellEnd"/>
            <w:r w:rsidRPr="00562378">
              <w:rPr>
                <w:rFonts w:ascii="Calibri" w:hAnsi="Calibri" w:cs="Arial"/>
                <w:color w:val="000000"/>
              </w:rPr>
              <w:t xml:space="preserve"> on site.</w:t>
            </w:r>
          </w:p>
          <w:p w14:paraId="012379C5" w14:textId="77777777"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rPr>
              <w:br/>
            </w:r>
            <w:r w:rsidRPr="00562378">
              <w:rPr>
                <w:rFonts w:ascii="Calibri" w:hAnsi="Calibri" w:cs="Arial"/>
                <w:color w:val="000000"/>
              </w:rPr>
              <w:t xml:space="preserve">Where relevant, proposals should have regard to land contamination issues and the status of the receiving waterbody under the Water Framework Directive </w:t>
            </w:r>
          </w:p>
        </w:tc>
        <w:tc>
          <w:tcPr>
            <w:tcW w:w="4678" w:type="dxa"/>
          </w:tcPr>
          <w:p w14:paraId="7934A384" w14:textId="646EF0BD" w:rsidR="002855C6" w:rsidRPr="00562378" w:rsidRDefault="00FE374D" w:rsidP="00FE6B71">
            <w:pPr>
              <w:pStyle w:val="NormalWeb"/>
              <w:spacing w:before="0" w:beforeAutospacing="0" w:after="0" w:afterAutospacing="0"/>
              <w:jc w:val="both"/>
              <w:rPr>
                <w:rFonts w:ascii="Calibri" w:hAnsi="Calibri" w:cs="Arial"/>
                <w:color w:val="000000"/>
              </w:rPr>
            </w:pPr>
            <w:r w:rsidRPr="00562378">
              <w:rPr>
                <w:rFonts w:ascii="Calibri" w:hAnsi="Calibri" w:cs="Arial"/>
                <w:color w:val="000000"/>
              </w:rPr>
              <w:t>There are minor modifications proposed to policy</w:t>
            </w:r>
            <w:r w:rsidR="00AA21CE" w:rsidRPr="00562378">
              <w:rPr>
                <w:rFonts w:ascii="Calibri" w:hAnsi="Calibri" w:cs="Arial"/>
                <w:color w:val="000000"/>
              </w:rPr>
              <w:t xml:space="preserve"> LYD GEN</w:t>
            </w:r>
            <w:r w:rsidR="00DD436A" w:rsidRPr="00562378">
              <w:rPr>
                <w:rFonts w:ascii="Calibri" w:hAnsi="Calibri" w:cs="Arial"/>
                <w:color w:val="000000"/>
              </w:rPr>
              <w:t>1 now re-numbered as</w:t>
            </w:r>
            <w:r w:rsidR="006B10EE">
              <w:rPr>
                <w:rFonts w:ascii="Calibri" w:hAnsi="Calibri" w:cs="Arial"/>
                <w:color w:val="000000"/>
              </w:rPr>
              <w:t xml:space="preserve"> </w:t>
            </w:r>
            <w:r w:rsidRPr="00562378">
              <w:rPr>
                <w:rFonts w:ascii="Calibri" w:hAnsi="Calibri" w:cs="Arial"/>
                <w:color w:val="000000"/>
              </w:rPr>
              <w:t>L</w:t>
            </w:r>
            <w:r w:rsidR="00AA21CE" w:rsidRPr="00562378">
              <w:rPr>
                <w:rFonts w:ascii="Calibri" w:hAnsi="Calibri" w:cs="Arial"/>
                <w:color w:val="000000"/>
              </w:rPr>
              <w:t>YD ENV6</w:t>
            </w:r>
            <w:r w:rsidR="002C7C68">
              <w:rPr>
                <w:rFonts w:ascii="Calibri" w:hAnsi="Calibri" w:cs="Arial"/>
                <w:color w:val="000000"/>
              </w:rPr>
              <w:t>. The modifications are considered to be minor</w:t>
            </w:r>
          </w:p>
        </w:tc>
      </w:tr>
      <w:tr w:rsidR="002855C6" w:rsidRPr="00097B24" w14:paraId="1CB4355C" w14:textId="7371F0FE" w:rsidTr="006C29B0">
        <w:tc>
          <w:tcPr>
            <w:tcW w:w="3964" w:type="dxa"/>
            <w:shd w:val="clear" w:color="auto" w:fill="E6E6E6" w:themeFill="background1" w:themeFillShade="E6"/>
          </w:tcPr>
          <w:p w14:paraId="3484F468" w14:textId="7DECECCE"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Lydney Town Centre Improvements</w:t>
            </w:r>
          </w:p>
        </w:tc>
        <w:tc>
          <w:tcPr>
            <w:tcW w:w="5954" w:type="dxa"/>
            <w:shd w:val="clear" w:color="auto" w:fill="E6E6E6" w:themeFill="background1" w:themeFillShade="E6"/>
          </w:tcPr>
          <w:p w14:paraId="6BA10E73" w14:textId="73CFF3A3" w:rsidR="002855C6" w:rsidRPr="00097B24" w:rsidRDefault="002855C6" w:rsidP="00FE6B71">
            <w:pPr>
              <w:pStyle w:val="NormalWeb"/>
              <w:spacing w:before="0" w:beforeAutospacing="0" w:after="0" w:afterAutospacing="0"/>
              <w:jc w:val="both"/>
              <w:rPr>
                <w:rFonts w:ascii="Calibri" w:hAnsi="Calibri" w:cs="Arial"/>
                <w:b/>
                <w:bCs/>
                <w:color w:val="000000"/>
              </w:rPr>
            </w:pPr>
            <w:r w:rsidRPr="00097B24">
              <w:rPr>
                <w:rFonts w:ascii="Calibri" w:hAnsi="Calibri" w:cs="Arial"/>
                <w:b/>
                <w:bCs/>
                <w:color w:val="000000"/>
              </w:rPr>
              <w:t xml:space="preserve">Economy and Tourism </w:t>
            </w:r>
          </w:p>
        </w:tc>
        <w:tc>
          <w:tcPr>
            <w:tcW w:w="4678" w:type="dxa"/>
            <w:shd w:val="clear" w:color="auto" w:fill="E6E6E6" w:themeFill="background1" w:themeFillShade="E6"/>
          </w:tcPr>
          <w:p w14:paraId="75372BA5" w14:textId="77777777" w:rsidR="002855C6" w:rsidRPr="00097B24" w:rsidRDefault="002855C6" w:rsidP="00FE6B71">
            <w:pPr>
              <w:pStyle w:val="NormalWeb"/>
              <w:spacing w:before="0" w:beforeAutospacing="0" w:after="0" w:afterAutospacing="0"/>
              <w:jc w:val="both"/>
              <w:rPr>
                <w:rFonts w:ascii="Calibri" w:hAnsi="Calibri" w:cs="Arial"/>
                <w:b/>
                <w:bCs/>
                <w:color w:val="000000"/>
              </w:rPr>
            </w:pPr>
          </w:p>
        </w:tc>
      </w:tr>
      <w:tr w:rsidR="002855C6" w:rsidRPr="00097B24" w14:paraId="4626FBF3" w14:textId="60923E05" w:rsidTr="006C29B0">
        <w:tc>
          <w:tcPr>
            <w:tcW w:w="3964" w:type="dxa"/>
            <w:shd w:val="clear" w:color="auto" w:fill="BFBFBF" w:themeFill="background1" w:themeFillShade="BF"/>
          </w:tcPr>
          <w:p w14:paraId="329EB5C0"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 xml:space="preserve">LYD CEN 1 </w:t>
            </w:r>
          </w:p>
          <w:p w14:paraId="4CE1E3FE" w14:textId="40075FF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Lydney Town Centre</w:t>
            </w:r>
            <w:r w:rsidR="003F47B0" w:rsidRPr="00097B24">
              <w:rPr>
                <w:rFonts w:ascii="Calibri" w:hAnsi="Calibri"/>
                <w:b/>
                <w:bCs/>
                <w:sz w:val="24"/>
                <w:szCs w:val="24"/>
              </w:rPr>
              <w:t xml:space="preserve"> Improvements</w:t>
            </w:r>
          </w:p>
        </w:tc>
        <w:tc>
          <w:tcPr>
            <w:tcW w:w="5954" w:type="dxa"/>
            <w:shd w:val="clear" w:color="auto" w:fill="BFBFBF" w:themeFill="background1" w:themeFillShade="BF"/>
          </w:tcPr>
          <w:p w14:paraId="23077072" w14:textId="77777777" w:rsidR="002855C6" w:rsidRPr="00097B24" w:rsidRDefault="002855C6" w:rsidP="00FE6B71">
            <w:pPr>
              <w:pStyle w:val="NormalWeb"/>
              <w:spacing w:before="0" w:beforeAutospacing="0" w:after="0" w:afterAutospacing="0"/>
              <w:jc w:val="both"/>
              <w:rPr>
                <w:rFonts w:ascii="Calibri" w:hAnsi="Calibri" w:cs="Arial"/>
                <w:b/>
                <w:bCs/>
                <w:color w:val="000000"/>
              </w:rPr>
            </w:pPr>
            <w:r w:rsidRPr="00097B24">
              <w:rPr>
                <w:rFonts w:ascii="Calibri" w:hAnsi="Calibri" w:cs="Arial"/>
                <w:b/>
                <w:bCs/>
                <w:color w:val="000000"/>
              </w:rPr>
              <w:t>LYD ET2</w:t>
            </w:r>
          </w:p>
          <w:p w14:paraId="083075E1" w14:textId="083CE41A" w:rsidR="002855C6" w:rsidRPr="00097B24" w:rsidRDefault="002855C6" w:rsidP="00FE6B71">
            <w:pPr>
              <w:pStyle w:val="NormalWeb"/>
              <w:spacing w:before="0" w:beforeAutospacing="0" w:after="0" w:afterAutospacing="0"/>
              <w:jc w:val="both"/>
              <w:rPr>
                <w:rFonts w:ascii="Calibri" w:hAnsi="Calibri" w:cs="Arial"/>
                <w:b/>
                <w:bCs/>
                <w:color w:val="000000"/>
              </w:rPr>
            </w:pPr>
            <w:r w:rsidRPr="00097B24">
              <w:rPr>
                <w:rFonts w:ascii="Calibri" w:hAnsi="Calibri" w:cs="Arial"/>
                <w:b/>
                <w:bCs/>
                <w:color w:val="000000"/>
              </w:rPr>
              <w:t xml:space="preserve">Supporting Lydney Town Centre </w:t>
            </w:r>
          </w:p>
        </w:tc>
        <w:tc>
          <w:tcPr>
            <w:tcW w:w="4678" w:type="dxa"/>
            <w:shd w:val="clear" w:color="auto" w:fill="BFBFBF" w:themeFill="background1" w:themeFillShade="BF"/>
          </w:tcPr>
          <w:p w14:paraId="65622101" w14:textId="77777777" w:rsidR="002855C6" w:rsidRPr="00097B24" w:rsidRDefault="002855C6" w:rsidP="00FE6B71">
            <w:pPr>
              <w:pStyle w:val="NormalWeb"/>
              <w:spacing w:before="0" w:beforeAutospacing="0" w:after="0" w:afterAutospacing="0"/>
              <w:jc w:val="both"/>
              <w:rPr>
                <w:rFonts w:ascii="Calibri" w:hAnsi="Calibri" w:cs="Arial"/>
                <w:b/>
                <w:bCs/>
                <w:color w:val="000000"/>
              </w:rPr>
            </w:pPr>
          </w:p>
        </w:tc>
      </w:tr>
      <w:tr w:rsidR="002855C6" w:rsidRPr="00562378" w14:paraId="7EA92F4D" w14:textId="0098FF61" w:rsidTr="006C29B0">
        <w:tc>
          <w:tcPr>
            <w:tcW w:w="3964" w:type="dxa"/>
          </w:tcPr>
          <w:p w14:paraId="1B6260C6" w14:textId="5C3D556D"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 xml:space="preserve">Planning applications within the town </w:t>
            </w:r>
            <w:proofErr w:type="spellStart"/>
            <w:r w:rsidRPr="00562378">
              <w:rPr>
                <w:rFonts w:ascii="Calibri" w:hAnsi="Calibri"/>
                <w:sz w:val="24"/>
                <w:szCs w:val="24"/>
              </w:rPr>
              <w:t>centre</w:t>
            </w:r>
            <w:proofErr w:type="spellEnd"/>
            <w:r w:rsidRPr="00562378">
              <w:rPr>
                <w:rFonts w:ascii="Calibri" w:hAnsi="Calibri"/>
                <w:sz w:val="24"/>
                <w:szCs w:val="24"/>
              </w:rPr>
              <w:t>, as</w:t>
            </w:r>
            <w:r w:rsidR="00916CF1">
              <w:rPr>
                <w:rFonts w:ascii="Calibri" w:hAnsi="Calibri"/>
                <w:sz w:val="24"/>
                <w:szCs w:val="24"/>
              </w:rPr>
              <w:t xml:space="preserve"> </w:t>
            </w:r>
            <w:r w:rsidRPr="00562378">
              <w:rPr>
                <w:rFonts w:ascii="Calibri" w:hAnsi="Calibri"/>
                <w:sz w:val="24"/>
                <w:szCs w:val="24"/>
              </w:rPr>
              <w:t>shown in map 1.6, will be supported where they</w:t>
            </w:r>
            <w:r w:rsidR="00916CF1">
              <w:rPr>
                <w:rFonts w:ascii="Calibri" w:hAnsi="Calibri"/>
                <w:sz w:val="24"/>
                <w:szCs w:val="24"/>
              </w:rPr>
              <w:t xml:space="preserve"> </w:t>
            </w:r>
            <w:r w:rsidRPr="00562378">
              <w:rPr>
                <w:rFonts w:ascii="Calibri" w:hAnsi="Calibri"/>
                <w:sz w:val="24"/>
                <w:szCs w:val="24"/>
              </w:rPr>
              <w:t>can demonstrate that they contribute positively to its</w:t>
            </w:r>
            <w:r w:rsidR="00916CF1">
              <w:rPr>
                <w:rFonts w:ascii="Calibri" w:hAnsi="Calibri"/>
                <w:sz w:val="24"/>
                <w:szCs w:val="24"/>
              </w:rPr>
              <w:t xml:space="preserve"> </w:t>
            </w:r>
            <w:r w:rsidRPr="00562378">
              <w:rPr>
                <w:rFonts w:ascii="Calibri" w:hAnsi="Calibri"/>
                <w:sz w:val="24"/>
                <w:szCs w:val="24"/>
              </w:rPr>
              <w:t>economic sustainability, its vitality and its viability.</w:t>
            </w:r>
            <w:r w:rsidR="00916CF1">
              <w:rPr>
                <w:rFonts w:ascii="Calibri" w:hAnsi="Calibri"/>
                <w:sz w:val="24"/>
                <w:szCs w:val="24"/>
              </w:rPr>
              <w:t xml:space="preserve"> </w:t>
            </w:r>
            <w:r w:rsidRPr="00562378">
              <w:rPr>
                <w:rFonts w:ascii="Calibri" w:hAnsi="Calibri"/>
                <w:sz w:val="24"/>
                <w:szCs w:val="24"/>
              </w:rPr>
              <w:t>Where appropriate the built heritage of existing</w:t>
            </w:r>
            <w:r w:rsidR="00835813" w:rsidRPr="00562378">
              <w:rPr>
                <w:rFonts w:ascii="Calibri" w:hAnsi="Calibri"/>
                <w:sz w:val="24"/>
                <w:szCs w:val="24"/>
              </w:rPr>
              <w:t xml:space="preserve"> </w:t>
            </w:r>
            <w:r w:rsidRPr="00562378">
              <w:rPr>
                <w:rFonts w:ascii="Calibri" w:hAnsi="Calibri"/>
                <w:sz w:val="24"/>
                <w:szCs w:val="24"/>
              </w:rPr>
              <w:t>properties should be preserved or enhanced.</w:t>
            </w:r>
          </w:p>
          <w:p w14:paraId="07231368" w14:textId="20794504"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Proposals for new supermarkets or other large</w:t>
            </w:r>
            <w:r w:rsidR="00835813" w:rsidRPr="00562378">
              <w:rPr>
                <w:rFonts w:ascii="Calibri" w:hAnsi="Calibri"/>
                <w:sz w:val="24"/>
                <w:szCs w:val="24"/>
              </w:rPr>
              <w:t xml:space="preserve"> </w:t>
            </w:r>
            <w:r w:rsidRPr="00562378">
              <w:rPr>
                <w:rFonts w:ascii="Calibri" w:hAnsi="Calibri"/>
                <w:sz w:val="24"/>
                <w:szCs w:val="24"/>
              </w:rPr>
              <w:t>footprint developments will be required to</w:t>
            </w:r>
            <w:r w:rsidR="00916CF1">
              <w:rPr>
                <w:rFonts w:ascii="Calibri" w:hAnsi="Calibri"/>
                <w:sz w:val="24"/>
                <w:szCs w:val="24"/>
              </w:rPr>
              <w:t xml:space="preserve"> </w:t>
            </w:r>
            <w:r w:rsidRPr="00562378">
              <w:rPr>
                <w:rFonts w:ascii="Calibri" w:hAnsi="Calibri"/>
                <w:sz w:val="24"/>
                <w:szCs w:val="24"/>
              </w:rPr>
              <w:t>demonstrate that they can be sensitively</w:t>
            </w:r>
            <w:r w:rsidR="00835813" w:rsidRPr="00562378">
              <w:rPr>
                <w:rFonts w:ascii="Calibri" w:hAnsi="Calibri"/>
                <w:sz w:val="24"/>
                <w:szCs w:val="24"/>
              </w:rPr>
              <w:t xml:space="preserve"> </w:t>
            </w:r>
            <w:r w:rsidRPr="00562378">
              <w:rPr>
                <w:rFonts w:ascii="Calibri" w:hAnsi="Calibri"/>
                <w:sz w:val="24"/>
                <w:szCs w:val="24"/>
              </w:rPr>
              <w:t>accommodated into the existing townscape.</w:t>
            </w:r>
            <w:r w:rsidR="00916CF1">
              <w:rPr>
                <w:rFonts w:ascii="Calibri" w:hAnsi="Calibri"/>
                <w:sz w:val="24"/>
                <w:szCs w:val="24"/>
              </w:rPr>
              <w:t xml:space="preserve"> </w:t>
            </w:r>
            <w:r w:rsidRPr="00562378">
              <w:rPr>
                <w:rFonts w:ascii="Calibri" w:hAnsi="Calibri"/>
                <w:sz w:val="24"/>
                <w:szCs w:val="24"/>
              </w:rPr>
              <w:t>Where appropriate developer contributions will be</w:t>
            </w:r>
            <w:r w:rsidR="00835813" w:rsidRPr="00562378">
              <w:rPr>
                <w:rFonts w:ascii="Calibri" w:hAnsi="Calibri"/>
                <w:sz w:val="24"/>
                <w:szCs w:val="24"/>
              </w:rPr>
              <w:t xml:space="preserve"> </w:t>
            </w:r>
            <w:r w:rsidRPr="00562378">
              <w:rPr>
                <w:rFonts w:ascii="Calibri" w:hAnsi="Calibri"/>
                <w:sz w:val="24"/>
                <w:szCs w:val="24"/>
              </w:rPr>
              <w:t xml:space="preserve">sought from proposals within the town </w:t>
            </w:r>
            <w:proofErr w:type="spellStart"/>
            <w:r w:rsidRPr="00562378">
              <w:rPr>
                <w:rFonts w:ascii="Calibri" w:hAnsi="Calibri"/>
                <w:sz w:val="24"/>
                <w:szCs w:val="24"/>
              </w:rPr>
              <w:t>centre</w:t>
            </w:r>
            <w:proofErr w:type="spellEnd"/>
            <w:r w:rsidRPr="00562378">
              <w:rPr>
                <w:rFonts w:ascii="Calibri" w:hAnsi="Calibri"/>
                <w:sz w:val="24"/>
                <w:szCs w:val="24"/>
              </w:rPr>
              <w:t xml:space="preserve"> to assist</w:t>
            </w:r>
            <w:r w:rsidR="00835813" w:rsidRPr="00562378">
              <w:rPr>
                <w:rFonts w:ascii="Calibri" w:hAnsi="Calibri"/>
                <w:sz w:val="24"/>
                <w:szCs w:val="24"/>
              </w:rPr>
              <w:t xml:space="preserve"> </w:t>
            </w:r>
            <w:r w:rsidRPr="00562378">
              <w:rPr>
                <w:rFonts w:ascii="Calibri" w:hAnsi="Calibri"/>
                <w:sz w:val="24"/>
                <w:szCs w:val="24"/>
              </w:rPr>
              <w:t>in wider public realm proposals within this area.</w:t>
            </w:r>
          </w:p>
        </w:tc>
        <w:tc>
          <w:tcPr>
            <w:tcW w:w="5954" w:type="dxa"/>
          </w:tcPr>
          <w:p w14:paraId="23D1CEEB" w14:textId="435AB09C"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1. Development proposals within</w:t>
            </w:r>
            <w:r w:rsidR="00916CF1">
              <w:rPr>
                <w:rFonts w:ascii="Calibri" w:hAnsi="Calibri" w:cs="Arial"/>
                <w:color w:val="000000"/>
              </w:rPr>
              <w:t xml:space="preserve"> </w:t>
            </w:r>
            <w:r w:rsidRPr="00562378">
              <w:rPr>
                <w:rFonts w:ascii="Calibri" w:hAnsi="Calibri" w:cs="Arial"/>
                <w:color w:val="000000"/>
              </w:rPr>
              <w:t>the town centre, as shown on</w:t>
            </w:r>
            <w:r w:rsidR="00916CF1">
              <w:rPr>
                <w:rFonts w:ascii="Calibri" w:hAnsi="Calibri" w:cs="Arial"/>
                <w:color w:val="000000"/>
              </w:rPr>
              <w:t xml:space="preserve"> </w:t>
            </w:r>
            <w:r w:rsidRPr="00562378">
              <w:rPr>
                <w:rFonts w:ascii="Calibri" w:hAnsi="Calibri" w:cs="Arial"/>
                <w:color w:val="000000"/>
              </w:rPr>
              <w:t xml:space="preserve">map </w:t>
            </w:r>
            <w:r w:rsidR="00916CF1">
              <w:rPr>
                <w:rFonts w:ascii="Calibri" w:hAnsi="Calibri" w:cs="Arial"/>
                <w:color w:val="000000"/>
              </w:rPr>
              <w:t>12</w:t>
            </w:r>
            <w:r w:rsidRPr="00562378">
              <w:rPr>
                <w:rFonts w:ascii="Calibri" w:hAnsi="Calibri" w:cs="Arial"/>
                <w:color w:val="000000"/>
              </w:rPr>
              <w:t>, will be supported where</w:t>
            </w:r>
            <w:r w:rsidR="00916CF1">
              <w:rPr>
                <w:rFonts w:ascii="Calibri" w:hAnsi="Calibri" w:cs="Arial"/>
                <w:color w:val="000000"/>
              </w:rPr>
              <w:t xml:space="preserve"> </w:t>
            </w:r>
            <w:r w:rsidRPr="00562378">
              <w:rPr>
                <w:rFonts w:ascii="Calibri" w:hAnsi="Calibri" w:cs="Arial"/>
                <w:color w:val="000000"/>
              </w:rPr>
              <w:t>it can be demonstrated that they</w:t>
            </w:r>
            <w:r w:rsidR="00916CF1">
              <w:rPr>
                <w:rFonts w:ascii="Calibri" w:hAnsi="Calibri" w:cs="Arial"/>
                <w:color w:val="000000"/>
              </w:rPr>
              <w:t xml:space="preserve"> </w:t>
            </w:r>
            <w:r w:rsidRPr="00562378">
              <w:rPr>
                <w:rFonts w:ascii="Calibri" w:hAnsi="Calibri" w:cs="Arial"/>
                <w:color w:val="000000"/>
              </w:rPr>
              <w:t>contribute positively to its economic</w:t>
            </w:r>
            <w:r w:rsidR="003F47B0" w:rsidRPr="00562378">
              <w:rPr>
                <w:rFonts w:ascii="Calibri" w:hAnsi="Calibri" w:cs="Arial"/>
                <w:color w:val="000000"/>
              </w:rPr>
              <w:t xml:space="preserve"> </w:t>
            </w:r>
            <w:r w:rsidRPr="00562378">
              <w:rPr>
                <w:rFonts w:ascii="Calibri" w:hAnsi="Calibri" w:cs="Arial"/>
                <w:color w:val="000000"/>
              </w:rPr>
              <w:t>sustainability, its vitality and its</w:t>
            </w:r>
            <w:r w:rsidR="003F47B0" w:rsidRPr="00562378">
              <w:rPr>
                <w:rFonts w:ascii="Calibri" w:hAnsi="Calibri" w:cs="Arial"/>
                <w:color w:val="000000"/>
              </w:rPr>
              <w:t xml:space="preserve"> </w:t>
            </w:r>
            <w:r w:rsidRPr="00562378">
              <w:rPr>
                <w:rFonts w:ascii="Calibri" w:hAnsi="Calibri" w:cs="Arial"/>
                <w:color w:val="000000"/>
              </w:rPr>
              <w:t>viability and where it supports the</w:t>
            </w:r>
            <w:r w:rsidR="003F47B0" w:rsidRPr="00562378">
              <w:rPr>
                <w:rFonts w:ascii="Calibri" w:hAnsi="Calibri" w:cs="Arial"/>
                <w:color w:val="000000"/>
              </w:rPr>
              <w:t xml:space="preserve"> </w:t>
            </w:r>
            <w:r w:rsidRPr="00562378">
              <w:rPr>
                <w:rFonts w:ascii="Calibri" w:hAnsi="Calibri" w:cs="Arial"/>
                <w:color w:val="000000"/>
              </w:rPr>
              <w:t>delivery of the vision, aims and</w:t>
            </w:r>
            <w:r w:rsidR="003F47B0" w:rsidRPr="00562378">
              <w:rPr>
                <w:rFonts w:ascii="Calibri" w:hAnsi="Calibri" w:cs="Arial"/>
                <w:color w:val="000000"/>
              </w:rPr>
              <w:t xml:space="preserve"> </w:t>
            </w:r>
            <w:r w:rsidRPr="00562378">
              <w:rPr>
                <w:rFonts w:ascii="Calibri" w:hAnsi="Calibri" w:cs="Arial"/>
                <w:color w:val="000000"/>
              </w:rPr>
              <w:t>objectives set out within the Lydney</w:t>
            </w:r>
            <w:r w:rsidR="00916CF1">
              <w:rPr>
                <w:rFonts w:ascii="Calibri" w:hAnsi="Calibri" w:cs="Arial"/>
                <w:color w:val="000000"/>
              </w:rPr>
              <w:t xml:space="preserve"> </w:t>
            </w:r>
            <w:r w:rsidRPr="00562378">
              <w:rPr>
                <w:rFonts w:ascii="Calibri" w:hAnsi="Calibri" w:cs="Arial"/>
                <w:color w:val="000000"/>
              </w:rPr>
              <w:t>Town Centre Masterplan Framework</w:t>
            </w:r>
            <w:r w:rsidR="00916CF1">
              <w:rPr>
                <w:rFonts w:ascii="Calibri" w:hAnsi="Calibri" w:cs="Arial"/>
                <w:color w:val="000000"/>
              </w:rPr>
              <w:t xml:space="preserve"> </w:t>
            </w:r>
            <w:r w:rsidRPr="00562378">
              <w:rPr>
                <w:rFonts w:ascii="Calibri" w:hAnsi="Calibri" w:cs="Arial"/>
                <w:color w:val="000000"/>
              </w:rPr>
              <w:t>(2024).</w:t>
            </w:r>
          </w:p>
          <w:p w14:paraId="356979EC" w14:textId="77777777" w:rsidR="003F47B0" w:rsidRPr="00562378" w:rsidRDefault="003F47B0" w:rsidP="00FE6B71">
            <w:pPr>
              <w:pStyle w:val="NormalWeb"/>
              <w:spacing w:before="0" w:beforeAutospacing="0" w:after="0" w:afterAutospacing="0"/>
              <w:rPr>
                <w:rFonts w:ascii="Calibri" w:hAnsi="Calibri" w:cs="Arial"/>
                <w:color w:val="000000"/>
              </w:rPr>
            </w:pPr>
          </w:p>
          <w:p w14:paraId="51CE37B9" w14:textId="57C00863"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2. Development will be particularly</w:t>
            </w:r>
            <w:r w:rsidR="003F47B0" w:rsidRPr="00562378">
              <w:rPr>
                <w:rFonts w:ascii="Calibri" w:hAnsi="Calibri" w:cs="Arial"/>
                <w:color w:val="000000"/>
              </w:rPr>
              <w:t xml:space="preserve"> </w:t>
            </w:r>
            <w:r w:rsidRPr="00562378">
              <w:rPr>
                <w:rFonts w:ascii="Calibri" w:hAnsi="Calibri" w:cs="Arial"/>
                <w:color w:val="000000"/>
              </w:rPr>
              <w:t>supported where it would:</w:t>
            </w:r>
          </w:p>
          <w:p w14:paraId="2863AD14" w14:textId="65D06609"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a. Diversify the range of uses within</w:t>
            </w:r>
            <w:r w:rsidR="003F47B0" w:rsidRPr="00562378">
              <w:rPr>
                <w:rFonts w:ascii="Calibri" w:hAnsi="Calibri" w:cs="Arial"/>
                <w:color w:val="000000"/>
              </w:rPr>
              <w:t xml:space="preserve"> </w:t>
            </w:r>
            <w:r w:rsidRPr="00562378">
              <w:rPr>
                <w:rFonts w:ascii="Calibri" w:hAnsi="Calibri" w:cs="Arial"/>
                <w:color w:val="000000"/>
              </w:rPr>
              <w:t>the town centre, to fill gaps in</w:t>
            </w:r>
            <w:r w:rsidR="003F47B0" w:rsidRPr="00562378">
              <w:rPr>
                <w:rFonts w:ascii="Calibri" w:hAnsi="Calibri" w:cs="Arial"/>
                <w:color w:val="000000"/>
              </w:rPr>
              <w:t xml:space="preserve"> </w:t>
            </w:r>
            <w:r w:rsidRPr="00562378">
              <w:rPr>
                <w:rFonts w:ascii="Calibri" w:hAnsi="Calibri" w:cs="Arial"/>
                <w:color w:val="000000"/>
              </w:rPr>
              <w:t>local provision, including those</w:t>
            </w:r>
            <w:r w:rsidR="003F47B0" w:rsidRPr="00562378">
              <w:rPr>
                <w:rFonts w:ascii="Calibri" w:hAnsi="Calibri" w:cs="Arial"/>
                <w:color w:val="000000"/>
              </w:rPr>
              <w:t xml:space="preserve"> </w:t>
            </w:r>
            <w:r w:rsidRPr="00562378">
              <w:rPr>
                <w:rFonts w:ascii="Calibri" w:hAnsi="Calibri" w:cs="Arial"/>
                <w:color w:val="000000"/>
              </w:rPr>
              <w:t>with a focus on the cultural/creative industries, entertainment</w:t>
            </w:r>
            <w:r w:rsidR="003F47B0" w:rsidRPr="00562378">
              <w:rPr>
                <w:rFonts w:ascii="Calibri" w:hAnsi="Calibri" w:cs="Arial"/>
                <w:color w:val="000000"/>
              </w:rPr>
              <w:t xml:space="preserve"> </w:t>
            </w:r>
            <w:r w:rsidRPr="00562378">
              <w:rPr>
                <w:rFonts w:ascii="Calibri" w:hAnsi="Calibri" w:cs="Arial"/>
                <w:color w:val="000000"/>
              </w:rPr>
              <w:t>and leisure, the provision of</w:t>
            </w:r>
            <w:r w:rsidR="003F47B0" w:rsidRPr="00562378">
              <w:rPr>
                <w:rFonts w:ascii="Calibri" w:hAnsi="Calibri" w:cs="Arial"/>
                <w:color w:val="000000"/>
              </w:rPr>
              <w:t xml:space="preserve"> </w:t>
            </w:r>
            <w:r w:rsidRPr="00562378">
              <w:rPr>
                <w:rFonts w:ascii="Calibri" w:hAnsi="Calibri" w:cs="Arial"/>
                <w:color w:val="000000"/>
              </w:rPr>
              <w:t>multi-functional uses such as</w:t>
            </w:r>
            <w:r w:rsidR="003F47B0" w:rsidRPr="00562378">
              <w:rPr>
                <w:rFonts w:ascii="Calibri" w:hAnsi="Calibri" w:cs="Arial"/>
                <w:color w:val="000000"/>
              </w:rPr>
              <w:t xml:space="preserve"> </w:t>
            </w:r>
            <w:r w:rsidRPr="00562378">
              <w:rPr>
                <w:rFonts w:ascii="Calibri" w:hAnsi="Calibri" w:cs="Arial"/>
                <w:color w:val="000000"/>
              </w:rPr>
              <w:t>performing arts, bike café, arts</w:t>
            </w:r>
            <w:r w:rsidR="003F47B0" w:rsidRPr="00562378">
              <w:rPr>
                <w:rFonts w:ascii="Calibri" w:hAnsi="Calibri" w:cs="Arial"/>
                <w:color w:val="000000"/>
              </w:rPr>
              <w:t xml:space="preserve"> </w:t>
            </w:r>
            <w:r w:rsidRPr="00562378">
              <w:rPr>
                <w:rFonts w:ascii="Calibri" w:hAnsi="Calibri" w:cs="Arial"/>
                <w:color w:val="000000"/>
              </w:rPr>
              <w:t>centre, temporary performance</w:t>
            </w:r>
            <w:r w:rsidR="003F47B0" w:rsidRPr="00562378">
              <w:rPr>
                <w:rFonts w:ascii="Calibri" w:hAnsi="Calibri" w:cs="Arial"/>
                <w:color w:val="000000"/>
              </w:rPr>
              <w:t xml:space="preserve"> </w:t>
            </w:r>
            <w:r w:rsidRPr="00562378">
              <w:rPr>
                <w:rFonts w:ascii="Calibri" w:hAnsi="Calibri" w:cs="Arial"/>
                <w:color w:val="000000"/>
              </w:rPr>
              <w:t>space, meeting spaces and small</w:t>
            </w:r>
            <w:r w:rsidR="003F47B0" w:rsidRPr="00562378">
              <w:rPr>
                <w:rFonts w:ascii="Calibri" w:hAnsi="Calibri" w:cs="Arial"/>
                <w:color w:val="000000"/>
              </w:rPr>
              <w:t xml:space="preserve"> </w:t>
            </w:r>
            <w:r w:rsidRPr="00562378">
              <w:rPr>
                <w:rFonts w:ascii="Calibri" w:hAnsi="Calibri" w:cs="Arial"/>
                <w:color w:val="000000"/>
              </w:rPr>
              <w:t>independent businesses and</w:t>
            </w:r>
            <w:r w:rsidR="001825D5" w:rsidRPr="00562378">
              <w:rPr>
                <w:rFonts w:ascii="Calibri" w:hAnsi="Calibri" w:cs="Arial"/>
                <w:color w:val="000000"/>
              </w:rPr>
              <w:t xml:space="preserve"> </w:t>
            </w:r>
            <w:r w:rsidRPr="00562378">
              <w:rPr>
                <w:rFonts w:ascii="Calibri" w:hAnsi="Calibri" w:cs="Arial"/>
                <w:color w:val="000000"/>
              </w:rPr>
              <w:t>retailers;</w:t>
            </w:r>
          </w:p>
          <w:p w14:paraId="2904B2FE" w14:textId="70D46F92"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b. Enhance the key gateways into the</w:t>
            </w:r>
            <w:r w:rsidR="001825D5" w:rsidRPr="00562378">
              <w:rPr>
                <w:rFonts w:ascii="Calibri" w:hAnsi="Calibri" w:cs="Arial"/>
                <w:color w:val="000000"/>
              </w:rPr>
              <w:t xml:space="preserve"> </w:t>
            </w:r>
            <w:r w:rsidRPr="00562378">
              <w:rPr>
                <w:rFonts w:ascii="Calibri" w:hAnsi="Calibri" w:cs="Arial"/>
                <w:color w:val="000000"/>
              </w:rPr>
              <w:t>town;</w:t>
            </w:r>
          </w:p>
          <w:p w14:paraId="676378C2" w14:textId="42269305"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c. Improve digital infrastructure, such</w:t>
            </w:r>
            <w:r w:rsidR="001825D5" w:rsidRPr="00562378">
              <w:rPr>
                <w:rFonts w:ascii="Calibri" w:hAnsi="Calibri" w:cs="Arial"/>
                <w:color w:val="000000"/>
              </w:rPr>
              <w:t xml:space="preserve"> </w:t>
            </w:r>
            <w:r w:rsidRPr="00562378">
              <w:rPr>
                <w:rFonts w:ascii="Calibri" w:hAnsi="Calibri" w:cs="Arial"/>
                <w:color w:val="000000"/>
              </w:rPr>
              <w:t>as public Wi-Fi, smart benches,</w:t>
            </w:r>
            <w:r w:rsidR="00A10A27" w:rsidRPr="00562378">
              <w:rPr>
                <w:rFonts w:ascii="Calibri" w:hAnsi="Calibri" w:cs="Arial"/>
                <w:color w:val="000000"/>
              </w:rPr>
              <w:t xml:space="preserve"> </w:t>
            </w:r>
            <w:r w:rsidRPr="00562378">
              <w:rPr>
                <w:rFonts w:ascii="Calibri" w:hAnsi="Calibri" w:cs="Arial"/>
                <w:color w:val="000000"/>
              </w:rPr>
              <w:t>local business hubs and co-working facilities with desks and</w:t>
            </w:r>
            <w:r w:rsidR="00A10A27" w:rsidRPr="00562378">
              <w:rPr>
                <w:rFonts w:ascii="Calibri" w:hAnsi="Calibri" w:cs="Arial"/>
                <w:color w:val="000000"/>
              </w:rPr>
              <w:t xml:space="preserve"> </w:t>
            </w:r>
            <w:r w:rsidRPr="00562378">
              <w:rPr>
                <w:rFonts w:ascii="Calibri" w:hAnsi="Calibri" w:cs="Arial"/>
                <w:color w:val="000000"/>
              </w:rPr>
              <w:t>internet access;</w:t>
            </w:r>
          </w:p>
          <w:p w14:paraId="53B74DA5" w14:textId="5FFD5641"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d. Develop the potential of the</w:t>
            </w:r>
            <w:r w:rsidR="00916CF1">
              <w:rPr>
                <w:rFonts w:ascii="Calibri" w:hAnsi="Calibri" w:cs="Arial"/>
                <w:color w:val="000000"/>
              </w:rPr>
              <w:t xml:space="preserve"> </w:t>
            </w:r>
            <w:r w:rsidRPr="00562378">
              <w:rPr>
                <w:rFonts w:ascii="Calibri" w:hAnsi="Calibri" w:cs="Arial"/>
                <w:color w:val="000000"/>
              </w:rPr>
              <w:t>Heritage Dean Forest Railway in</w:t>
            </w:r>
            <w:r w:rsidR="009853C0">
              <w:rPr>
                <w:rFonts w:ascii="Calibri" w:hAnsi="Calibri" w:cs="Arial"/>
                <w:color w:val="000000"/>
              </w:rPr>
              <w:t xml:space="preserve"> </w:t>
            </w:r>
            <w:r w:rsidRPr="00562378">
              <w:rPr>
                <w:rFonts w:ascii="Calibri" w:hAnsi="Calibri" w:cs="Arial"/>
                <w:color w:val="000000"/>
              </w:rPr>
              <w:t>the town centre;</w:t>
            </w:r>
          </w:p>
          <w:p w14:paraId="4C53D1A5" w14:textId="2CDB43AE"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3. Proposals for new supermarkets or</w:t>
            </w:r>
            <w:r w:rsidR="00916CF1">
              <w:rPr>
                <w:rFonts w:ascii="Calibri" w:hAnsi="Calibri" w:cs="Arial"/>
                <w:color w:val="000000"/>
              </w:rPr>
              <w:t xml:space="preserve"> </w:t>
            </w:r>
            <w:r w:rsidRPr="00562378">
              <w:rPr>
                <w:rFonts w:ascii="Calibri" w:hAnsi="Calibri" w:cs="Arial"/>
                <w:color w:val="000000"/>
              </w:rPr>
              <w:t>other large footprint developments will</w:t>
            </w:r>
            <w:r w:rsidR="00916CF1">
              <w:rPr>
                <w:rFonts w:ascii="Calibri" w:hAnsi="Calibri" w:cs="Arial"/>
                <w:color w:val="000000"/>
              </w:rPr>
              <w:t xml:space="preserve"> </w:t>
            </w:r>
            <w:r w:rsidRPr="00562378">
              <w:rPr>
                <w:rFonts w:ascii="Calibri" w:hAnsi="Calibri" w:cs="Arial"/>
                <w:color w:val="000000"/>
              </w:rPr>
              <w:t>be required to demonstrate that they</w:t>
            </w:r>
          </w:p>
          <w:p w14:paraId="28C8CF8A" w14:textId="2E3F1422"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can be sensitively accommodated</w:t>
            </w:r>
            <w:r w:rsidR="00916CF1">
              <w:rPr>
                <w:rFonts w:ascii="Calibri" w:hAnsi="Calibri" w:cs="Arial"/>
                <w:color w:val="000000"/>
              </w:rPr>
              <w:t xml:space="preserve"> </w:t>
            </w:r>
            <w:r w:rsidRPr="00562378">
              <w:rPr>
                <w:rFonts w:ascii="Calibri" w:hAnsi="Calibri" w:cs="Arial"/>
                <w:color w:val="000000"/>
              </w:rPr>
              <w:t>into the existing townscape. Where</w:t>
            </w:r>
            <w:r w:rsidR="00916CF1">
              <w:rPr>
                <w:rFonts w:ascii="Calibri" w:hAnsi="Calibri" w:cs="Arial"/>
                <w:color w:val="000000"/>
              </w:rPr>
              <w:t xml:space="preserve"> </w:t>
            </w:r>
            <w:r w:rsidRPr="00562378">
              <w:rPr>
                <w:rFonts w:ascii="Calibri" w:hAnsi="Calibri" w:cs="Arial"/>
                <w:color w:val="000000"/>
              </w:rPr>
              <w:t>appropriate developer contributions</w:t>
            </w:r>
          </w:p>
          <w:p w14:paraId="677635B9" w14:textId="70F1803C"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lastRenderedPageBreak/>
              <w:t>will be sought from proposals within</w:t>
            </w:r>
            <w:r w:rsidR="00916CF1">
              <w:rPr>
                <w:rFonts w:ascii="Calibri" w:hAnsi="Calibri" w:cs="Arial"/>
                <w:color w:val="000000"/>
              </w:rPr>
              <w:t xml:space="preserve"> </w:t>
            </w:r>
            <w:r w:rsidRPr="00562378">
              <w:rPr>
                <w:rFonts w:ascii="Calibri" w:hAnsi="Calibri" w:cs="Arial"/>
                <w:color w:val="000000"/>
              </w:rPr>
              <w:t>the town centre to assist in wider</w:t>
            </w:r>
            <w:r w:rsidR="00916CF1">
              <w:rPr>
                <w:rFonts w:ascii="Calibri" w:hAnsi="Calibri" w:cs="Arial"/>
                <w:color w:val="000000"/>
              </w:rPr>
              <w:t xml:space="preserve"> </w:t>
            </w:r>
            <w:r w:rsidRPr="00562378">
              <w:rPr>
                <w:rFonts w:ascii="Calibri" w:hAnsi="Calibri" w:cs="Arial"/>
                <w:color w:val="000000"/>
              </w:rPr>
              <w:t>public realm proposals within this</w:t>
            </w:r>
            <w:r w:rsidR="00916CF1">
              <w:rPr>
                <w:rFonts w:ascii="Calibri" w:hAnsi="Calibri" w:cs="Arial"/>
                <w:color w:val="000000"/>
              </w:rPr>
              <w:t xml:space="preserve"> </w:t>
            </w:r>
            <w:r w:rsidRPr="00562378">
              <w:rPr>
                <w:rFonts w:ascii="Calibri" w:hAnsi="Calibri" w:cs="Arial"/>
                <w:color w:val="000000"/>
              </w:rPr>
              <w:t>area.</w:t>
            </w:r>
          </w:p>
          <w:p w14:paraId="63169017" w14:textId="74DF0843"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e. Deliver sustainable transport</w:t>
            </w:r>
            <w:r w:rsidR="00916CF1">
              <w:rPr>
                <w:rFonts w:ascii="Calibri" w:hAnsi="Calibri" w:cs="Arial"/>
                <w:color w:val="000000"/>
              </w:rPr>
              <w:t xml:space="preserve"> </w:t>
            </w:r>
            <w:r w:rsidRPr="00562378">
              <w:rPr>
                <w:rFonts w:ascii="Calibri" w:hAnsi="Calibri" w:cs="Arial"/>
                <w:color w:val="000000"/>
              </w:rPr>
              <w:t>schemes and facilitate active</w:t>
            </w:r>
            <w:r w:rsidR="00916CF1">
              <w:rPr>
                <w:rFonts w:ascii="Calibri" w:hAnsi="Calibri" w:cs="Arial"/>
                <w:color w:val="000000"/>
              </w:rPr>
              <w:t xml:space="preserve"> </w:t>
            </w:r>
            <w:r w:rsidRPr="00562378">
              <w:rPr>
                <w:rFonts w:ascii="Calibri" w:hAnsi="Calibri" w:cs="Arial"/>
                <w:color w:val="000000"/>
              </w:rPr>
              <w:t>travel;</w:t>
            </w:r>
          </w:p>
          <w:p w14:paraId="42FDFCED" w14:textId="4018E63B"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f. Result in public realm</w:t>
            </w:r>
            <w:r w:rsidR="00916CF1">
              <w:rPr>
                <w:rFonts w:ascii="Calibri" w:hAnsi="Calibri" w:cs="Arial"/>
                <w:color w:val="000000"/>
              </w:rPr>
              <w:t xml:space="preserve"> </w:t>
            </w:r>
            <w:r w:rsidRPr="00562378">
              <w:rPr>
                <w:rFonts w:ascii="Calibri" w:hAnsi="Calibri" w:cs="Arial"/>
                <w:color w:val="000000"/>
              </w:rPr>
              <w:t>improvements which enhance</w:t>
            </w:r>
          </w:p>
          <w:p w14:paraId="629D6C99" w14:textId="0DE8FD1E"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the heritage of the town centre,</w:t>
            </w:r>
            <w:r w:rsidR="00916CF1">
              <w:rPr>
                <w:rFonts w:ascii="Calibri" w:hAnsi="Calibri" w:cs="Arial"/>
                <w:color w:val="000000"/>
              </w:rPr>
              <w:t xml:space="preserve"> </w:t>
            </w:r>
            <w:r w:rsidRPr="00562378">
              <w:rPr>
                <w:rFonts w:ascii="Calibri" w:hAnsi="Calibri" w:cs="Arial"/>
                <w:color w:val="000000"/>
              </w:rPr>
              <w:t>including introducing planting, trees</w:t>
            </w:r>
            <w:r w:rsidR="00916CF1">
              <w:rPr>
                <w:rFonts w:ascii="Calibri" w:hAnsi="Calibri" w:cs="Arial"/>
                <w:color w:val="000000"/>
              </w:rPr>
              <w:t xml:space="preserve"> </w:t>
            </w:r>
            <w:r w:rsidRPr="00562378">
              <w:rPr>
                <w:rFonts w:ascii="Calibri" w:hAnsi="Calibri" w:cs="Arial"/>
                <w:color w:val="000000"/>
              </w:rPr>
              <w:t>and green spaces and other green</w:t>
            </w:r>
          </w:p>
          <w:p w14:paraId="4C5C0E23" w14:textId="77777777"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linkages;</w:t>
            </w:r>
          </w:p>
          <w:p w14:paraId="7B831F08" w14:textId="32286474"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g. Conserve and enhance the historic</w:t>
            </w:r>
            <w:r w:rsidR="00916CF1">
              <w:rPr>
                <w:rFonts w:ascii="Calibri" w:hAnsi="Calibri" w:cs="Arial"/>
                <w:color w:val="000000"/>
              </w:rPr>
              <w:t xml:space="preserve"> </w:t>
            </w:r>
            <w:r w:rsidRPr="00562378">
              <w:rPr>
                <w:rFonts w:ascii="Calibri" w:hAnsi="Calibri" w:cs="Arial"/>
                <w:color w:val="000000"/>
              </w:rPr>
              <w:t>town centre building</w:t>
            </w:r>
            <w:r w:rsidR="00916CF1">
              <w:rPr>
                <w:rFonts w:ascii="Calibri" w:hAnsi="Calibri" w:cs="Arial"/>
                <w:color w:val="000000"/>
              </w:rPr>
              <w:t>s</w:t>
            </w:r>
            <w:r w:rsidRPr="00562378">
              <w:rPr>
                <w:rFonts w:ascii="Calibri" w:hAnsi="Calibri" w:cs="Arial"/>
                <w:color w:val="000000"/>
              </w:rPr>
              <w:t>;</w:t>
            </w:r>
          </w:p>
          <w:p w14:paraId="5BB168CF" w14:textId="4A523FF1"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h. Deliver high quality new</w:t>
            </w:r>
            <w:r w:rsidR="00916CF1">
              <w:rPr>
                <w:rFonts w:ascii="Calibri" w:hAnsi="Calibri" w:cs="Arial"/>
                <w:color w:val="000000"/>
              </w:rPr>
              <w:t xml:space="preserve"> </w:t>
            </w:r>
            <w:r w:rsidRPr="00562378">
              <w:rPr>
                <w:rFonts w:ascii="Calibri" w:hAnsi="Calibri" w:cs="Arial"/>
                <w:color w:val="000000"/>
              </w:rPr>
              <w:t>sustainable buildings that reflect</w:t>
            </w:r>
            <w:r w:rsidR="00916CF1">
              <w:rPr>
                <w:rFonts w:ascii="Calibri" w:hAnsi="Calibri" w:cs="Arial"/>
                <w:color w:val="000000"/>
              </w:rPr>
              <w:t xml:space="preserve"> </w:t>
            </w:r>
            <w:r w:rsidRPr="00562378">
              <w:rPr>
                <w:rFonts w:ascii="Calibri" w:hAnsi="Calibri" w:cs="Arial"/>
                <w:color w:val="000000"/>
              </w:rPr>
              <w:t>the distinct identity of the historic</w:t>
            </w:r>
            <w:r w:rsidR="00916CF1">
              <w:rPr>
                <w:rFonts w:ascii="Calibri" w:hAnsi="Calibri" w:cs="Arial"/>
                <w:color w:val="000000"/>
              </w:rPr>
              <w:t xml:space="preserve"> </w:t>
            </w:r>
            <w:r w:rsidRPr="00562378">
              <w:rPr>
                <w:rFonts w:ascii="Calibri" w:hAnsi="Calibri" w:cs="Arial"/>
                <w:color w:val="000000"/>
              </w:rPr>
              <w:t>environment and enhances the</w:t>
            </w:r>
            <w:r w:rsidR="00916CF1">
              <w:rPr>
                <w:rFonts w:ascii="Calibri" w:hAnsi="Calibri" w:cs="Arial"/>
                <w:color w:val="000000"/>
              </w:rPr>
              <w:t xml:space="preserve"> </w:t>
            </w:r>
            <w:r w:rsidRPr="00562378">
              <w:rPr>
                <w:rFonts w:ascii="Calibri" w:hAnsi="Calibri" w:cs="Arial"/>
                <w:color w:val="000000"/>
              </w:rPr>
              <w:t>natural environment, including by</w:t>
            </w:r>
            <w:r w:rsidR="00916CF1">
              <w:rPr>
                <w:rFonts w:ascii="Calibri" w:hAnsi="Calibri" w:cs="Arial"/>
                <w:color w:val="000000"/>
              </w:rPr>
              <w:t xml:space="preserve"> </w:t>
            </w:r>
            <w:r w:rsidRPr="00562378">
              <w:rPr>
                <w:rFonts w:ascii="Calibri" w:hAnsi="Calibri" w:cs="Arial"/>
                <w:color w:val="000000"/>
              </w:rPr>
              <w:t>maximising biodiversity benefits.</w:t>
            </w:r>
          </w:p>
          <w:p w14:paraId="39A4B464" w14:textId="19D76E74" w:rsidR="002855C6" w:rsidRPr="00562378" w:rsidRDefault="002855C6" w:rsidP="00916CF1">
            <w:pPr>
              <w:pStyle w:val="NormalWeb"/>
              <w:spacing w:before="0" w:beforeAutospacing="0" w:after="0" w:afterAutospacing="0"/>
              <w:rPr>
                <w:rFonts w:ascii="Calibri" w:hAnsi="Calibri" w:cs="Arial"/>
                <w:color w:val="000000"/>
              </w:rPr>
            </w:pPr>
            <w:proofErr w:type="spellStart"/>
            <w:r w:rsidRPr="00562378">
              <w:rPr>
                <w:rFonts w:ascii="Calibri" w:hAnsi="Calibri" w:cs="Arial"/>
                <w:color w:val="000000"/>
              </w:rPr>
              <w:t>i</w:t>
            </w:r>
            <w:proofErr w:type="spellEnd"/>
            <w:r w:rsidRPr="00562378">
              <w:rPr>
                <w:rFonts w:ascii="Calibri" w:hAnsi="Calibri" w:cs="Arial"/>
                <w:color w:val="000000"/>
              </w:rPr>
              <w:t>. Deliver the comprehensive</w:t>
            </w:r>
            <w:r w:rsidR="00916CF1">
              <w:rPr>
                <w:rFonts w:ascii="Calibri" w:hAnsi="Calibri" w:cs="Arial"/>
                <w:color w:val="000000"/>
              </w:rPr>
              <w:t xml:space="preserve"> </w:t>
            </w:r>
            <w:r w:rsidRPr="00562378">
              <w:rPr>
                <w:rFonts w:ascii="Calibri" w:hAnsi="Calibri" w:cs="Arial"/>
                <w:color w:val="000000"/>
              </w:rPr>
              <w:t>regeneration of the former Co-op</w:t>
            </w:r>
            <w:r w:rsidR="00916CF1">
              <w:rPr>
                <w:rFonts w:ascii="Calibri" w:hAnsi="Calibri" w:cs="Arial"/>
                <w:color w:val="000000"/>
              </w:rPr>
              <w:t xml:space="preserve"> </w:t>
            </w:r>
            <w:r w:rsidRPr="00562378">
              <w:rPr>
                <w:rFonts w:ascii="Calibri" w:hAnsi="Calibri" w:cs="Arial"/>
                <w:color w:val="000000"/>
              </w:rPr>
              <w:t>site and its surrounding context,</w:t>
            </w:r>
            <w:r w:rsidR="00916CF1">
              <w:rPr>
                <w:rFonts w:ascii="Calibri" w:hAnsi="Calibri" w:cs="Arial"/>
                <w:color w:val="000000"/>
              </w:rPr>
              <w:t xml:space="preserve"> </w:t>
            </w:r>
            <w:r w:rsidRPr="00562378">
              <w:rPr>
                <w:rFonts w:ascii="Calibri" w:hAnsi="Calibri" w:cs="Arial"/>
                <w:color w:val="000000"/>
              </w:rPr>
              <w:t>including providing a new town</w:t>
            </w:r>
            <w:r w:rsidR="00916CF1">
              <w:rPr>
                <w:rFonts w:ascii="Calibri" w:hAnsi="Calibri" w:cs="Arial"/>
                <w:color w:val="000000"/>
              </w:rPr>
              <w:t xml:space="preserve"> </w:t>
            </w:r>
            <w:r w:rsidRPr="00562378">
              <w:rPr>
                <w:rFonts w:ascii="Calibri" w:hAnsi="Calibri" w:cs="Arial"/>
                <w:color w:val="000000"/>
              </w:rPr>
              <w:t>centre public space.</w:t>
            </w:r>
          </w:p>
        </w:tc>
        <w:tc>
          <w:tcPr>
            <w:tcW w:w="4678" w:type="dxa"/>
          </w:tcPr>
          <w:p w14:paraId="28C0238F" w14:textId="77777777" w:rsidR="002855C6" w:rsidRPr="00562378" w:rsidRDefault="0063273D" w:rsidP="00FE6B71">
            <w:pPr>
              <w:pStyle w:val="NormalWeb"/>
              <w:spacing w:before="0" w:beforeAutospacing="0" w:after="0" w:afterAutospacing="0"/>
              <w:jc w:val="both"/>
              <w:rPr>
                <w:rFonts w:ascii="Calibri" w:hAnsi="Calibri" w:cs="Arial"/>
                <w:color w:val="000000"/>
              </w:rPr>
            </w:pPr>
            <w:r w:rsidRPr="00562378">
              <w:rPr>
                <w:rFonts w:ascii="Calibri" w:hAnsi="Calibri" w:cs="Arial"/>
                <w:color w:val="000000"/>
              </w:rPr>
              <w:lastRenderedPageBreak/>
              <w:t xml:space="preserve">Modifications to create LNP2 Policy ET2 </w:t>
            </w:r>
            <w:r w:rsidR="00AF713B" w:rsidRPr="00562378">
              <w:rPr>
                <w:rFonts w:ascii="Calibri" w:hAnsi="Calibri" w:cs="Arial"/>
                <w:color w:val="000000"/>
              </w:rPr>
              <w:t xml:space="preserve">maintain the priority and support for </w:t>
            </w:r>
            <w:r w:rsidR="00D528C6" w:rsidRPr="00562378">
              <w:rPr>
                <w:rFonts w:ascii="Calibri" w:hAnsi="Calibri" w:cs="Arial"/>
                <w:color w:val="000000"/>
              </w:rPr>
              <w:t xml:space="preserve">the enhancement of the town centre, reflecting ongoing community </w:t>
            </w:r>
            <w:r w:rsidR="008F5AE1" w:rsidRPr="00562378">
              <w:rPr>
                <w:rFonts w:ascii="Calibri" w:hAnsi="Calibri" w:cs="Arial"/>
                <w:color w:val="000000"/>
              </w:rPr>
              <w:t xml:space="preserve">opinion. </w:t>
            </w:r>
          </w:p>
          <w:p w14:paraId="00013DE8" w14:textId="77777777" w:rsidR="008F5AE1" w:rsidRPr="00562378" w:rsidRDefault="008F5AE1" w:rsidP="00FE6B71">
            <w:pPr>
              <w:pStyle w:val="NormalWeb"/>
              <w:spacing w:before="0" w:beforeAutospacing="0" w:after="0" w:afterAutospacing="0"/>
              <w:jc w:val="both"/>
              <w:rPr>
                <w:rFonts w:ascii="Calibri" w:hAnsi="Calibri" w:cs="Arial"/>
                <w:color w:val="000000"/>
              </w:rPr>
            </w:pPr>
          </w:p>
          <w:p w14:paraId="0FF64FB7" w14:textId="77777777" w:rsidR="008F5AE1" w:rsidRPr="00562378" w:rsidRDefault="008F5AE1" w:rsidP="00FE6B71">
            <w:pPr>
              <w:pStyle w:val="NormalWeb"/>
              <w:spacing w:before="0" w:beforeAutospacing="0" w:after="0" w:afterAutospacing="0"/>
              <w:jc w:val="both"/>
              <w:rPr>
                <w:rFonts w:ascii="Calibri" w:hAnsi="Calibri" w:cs="Arial"/>
                <w:color w:val="000000"/>
              </w:rPr>
            </w:pPr>
            <w:r w:rsidRPr="00562378">
              <w:rPr>
                <w:rFonts w:ascii="Calibri" w:hAnsi="Calibri" w:cs="Arial"/>
                <w:color w:val="000000"/>
              </w:rPr>
              <w:t xml:space="preserve">The modified policy adds depth and detail to </w:t>
            </w:r>
            <w:r w:rsidR="002A45E5" w:rsidRPr="00562378">
              <w:rPr>
                <w:rFonts w:ascii="Calibri" w:hAnsi="Calibri" w:cs="Arial"/>
                <w:color w:val="000000"/>
              </w:rPr>
              <w:t xml:space="preserve">criteria for supporting development and promoting vitality, drawing upon evidence obtained from the Lydney Forward Initiative and the Lydney Town Centre Master Plan Report (2024) </w:t>
            </w:r>
            <w:r w:rsidR="00E312CE" w:rsidRPr="00562378">
              <w:rPr>
                <w:rFonts w:ascii="Calibri" w:hAnsi="Calibri" w:cs="Arial"/>
                <w:color w:val="000000"/>
              </w:rPr>
              <w:t>that forms an evidence base to the modified plan.</w:t>
            </w:r>
          </w:p>
          <w:p w14:paraId="421B0FE3" w14:textId="77777777" w:rsidR="00E312CE" w:rsidRPr="00562378" w:rsidRDefault="00E312CE" w:rsidP="00FE6B71">
            <w:pPr>
              <w:pStyle w:val="NormalWeb"/>
              <w:spacing w:before="0" w:beforeAutospacing="0" w:after="0" w:afterAutospacing="0"/>
              <w:jc w:val="both"/>
              <w:rPr>
                <w:rFonts w:ascii="Calibri" w:hAnsi="Calibri" w:cs="Arial"/>
                <w:color w:val="000000"/>
              </w:rPr>
            </w:pPr>
          </w:p>
          <w:p w14:paraId="0889E1D1" w14:textId="0DABF39D" w:rsidR="00E312CE" w:rsidRPr="00562378" w:rsidRDefault="00E312CE" w:rsidP="00FE6B71">
            <w:pPr>
              <w:pStyle w:val="NormalWeb"/>
              <w:spacing w:before="0" w:beforeAutospacing="0" w:after="0" w:afterAutospacing="0"/>
              <w:jc w:val="both"/>
              <w:rPr>
                <w:rFonts w:ascii="Calibri" w:hAnsi="Calibri" w:cs="Arial"/>
                <w:color w:val="000000"/>
              </w:rPr>
            </w:pPr>
            <w:r w:rsidRPr="00562378">
              <w:rPr>
                <w:rFonts w:ascii="Calibri" w:hAnsi="Calibri" w:cs="Arial"/>
                <w:color w:val="000000"/>
              </w:rPr>
              <w:t xml:space="preserve">Whilst </w:t>
            </w:r>
            <w:r w:rsidR="00916CF1">
              <w:rPr>
                <w:rFonts w:ascii="Calibri" w:hAnsi="Calibri" w:cs="Arial"/>
                <w:color w:val="000000"/>
              </w:rPr>
              <w:t>considered a</w:t>
            </w:r>
            <w:r w:rsidR="00D5067B" w:rsidRPr="00562378">
              <w:rPr>
                <w:rFonts w:ascii="Calibri" w:hAnsi="Calibri" w:cs="Arial"/>
                <w:color w:val="000000"/>
              </w:rPr>
              <w:t xml:space="preserve"> </w:t>
            </w:r>
            <w:r w:rsidR="00916CF1">
              <w:rPr>
                <w:rFonts w:ascii="Calibri" w:hAnsi="Calibri" w:cs="Arial"/>
                <w:color w:val="000000"/>
              </w:rPr>
              <w:t>material modification</w:t>
            </w:r>
            <w:r w:rsidR="00D5067B" w:rsidRPr="00562378">
              <w:rPr>
                <w:rFonts w:ascii="Calibri" w:hAnsi="Calibri" w:cs="Arial"/>
                <w:color w:val="000000"/>
              </w:rPr>
              <w:t xml:space="preserve">, </w:t>
            </w:r>
            <w:r w:rsidR="00FF01BF" w:rsidRPr="00562378">
              <w:rPr>
                <w:rFonts w:ascii="Calibri" w:hAnsi="Calibri" w:cs="Arial"/>
                <w:color w:val="000000"/>
              </w:rPr>
              <w:t xml:space="preserve">it does not alter the nature of the policy. </w:t>
            </w:r>
          </w:p>
        </w:tc>
      </w:tr>
      <w:tr w:rsidR="002855C6" w:rsidRPr="00097B24" w14:paraId="2EF08631" w14:textId="2CA8BD89" w:rsidTr="006C29B0">
        <w:tc>
          <w:tcPr>
            <w:tcW w:w="3964" w:type="dxa"/>
            <w:shd w:val="clear" w:color="auto" w:fill="BFBFBF" w:themeFill="background1" w:themeFillShade="BF"/>
          </w:tcPr>
          <w:p w14:paraId="7479331D"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 xml:space="preserve">LYD HAR 1 </w:t>
            </w:r>
          </w:p>
          <w:p w14:paraId="3B88880C" w14:textId="0F0CADEE"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 xml:space="preserve">Lydney </w:t>
            </w:r>
            <w:proofErr w:type="spellStart"/>
            <w:r w:rsidRPr="00097B24">
              <w:rPr>
                <w:rFonts w:ascii="Calibri" w:hAnsi="Calibri"/>
                <w:b/>
                <w:bCs/>
                <w:sz w:val="24"/>
                <w:szCs w:val="24"/>
              </w:rPr>
              <w:t>Harbour</w:t>
            </w:r>
            <w:proofErr w:type="spellEnd"/>
            <w:r w:rsidRPr="00097B24">
              <w:rPr>
                <w:rFonts w:ascii="Calibri" w:hAnsi="Calibri"/>
                <w:b/>
                <w:bCs/>
                <w:sz w:val="24"/>
                <w:szCs w:val="24"/>
              </w:rPr>
              <w:t xml:space="preserve"> Area</w:t>
            </w:r>
          </w:p>
        </w:tc>
        <w:tc>
          <w:tcPr>
            <w:tcW w:w="5954" w:type="dxa"/>
            <w:shd w:val="clear" w:color="auto" w:fill="BFBFBF" w:themeFill="background1" w:themeFillShade="BF"/>
          </w:tcPr>
          <w:p w14:paraId="482B03E1" w14:textId="7DC50BDF" w:rsidR="002855C6" w:rsidRPr="00097B24" w:rsidRDefault="002855C6" w:rsidP="00FE6B71">
            <w:pPr>
              <w:pStyle w:val="NormalWeb"/>
              <w:spacing w:before="0" w:beforeAutospacing="0" w:after="0" w:afterAutospacing="0"/>
              <w:jc w:val="both"/>
              <w:rPr>
                <w:rFonts w:ascii="Calibri" w:hAnsi="Calibri" w:cs="Arial"/>
                <w:b/>
                <w:bCs/>
                <w:color w:val="000000"/>
              </w:rPr>
            </w:pPr>
            <w:r w:rsidRPr="00097B24">
              <w:rPr>
                <w:rFonts w:ascii="Calibri" w:hAnsi="Calibri" w:cs="Arial"/>
                <w:b/>
                <w:bCs/>
                <w:color w:val="000000"/>
              </w:rPr>
              <w:t xml:space="preserve">LYD ET3 </w:t>
            </w:r>
          </w:p>
          <w:p w14:paraId="1C2768E9" w14:textId="0EEA28C7" w:rsidR="002855C6" w:rsidRPr="00097B24" w:rsidRDefault="002855C6" w:rsidP="00FE6B71">
            <w:pPr>
              <w:pStyle w:val="NormalWeb"/>
              <w:spacing w:before="0" w:beforeAutospacing="0" w:after="0" w:afterAutospacing="0"/>
              <w:jc w:val="both"/>
              <w:rPr>
                <w:rFonts w:ascii="Calibri" w:hAnsi="Calibri" w:cs="Arial"/>
                <w:b/>
                <w:bCs/>
                <w:color w:val="000000"/>
              </w:rPr>
            </w:pPr>
            <w:r w:rsidRPr="00097B24">
              <w:rPr>
                <w:rFonts w:ascii="Calibri" w:hAnsi="Calibri" w:cs="Arial"/>
                <w:b/>
                <w:bCs/>
                <w:color w:val="000000"/>
              </w:rPr>
              <w:t xml:space="preserve">Lydney Harbour Regeneration </w:t>
            </w:r>
          </w:p>
        </w:tc>
        <w:tc>
          <w:tcPr>
            <w:tcW w:w="4678" w:type="dxa"/>
            <w:shd w:val="clear" w:color="auto" w:fill="BFBFBF" w:themeFill="background1" w:themeFillShade="BF"/>
          </w:tcPr>
          <w:p w14:paraId="607BEEFF" w14:textId="77777777" w:rsidR="002855C6" w:rsidRPr="00097B24" w:rsidRDefault="002855C6" w:rsidP="00FE6B71">
            <w:pPr>
              <w:pStyle w:val="NormalWeb"/>
              <w:spacing w:before="0" w:beforeAutospacing="0" w:after="0" w:afterAutospacing="0"/>
              <w:jc w:val="both"/>
              <w:rPr>
                <w:rFonts w:ascii="Calibri" w:hAnsi="Calibri" w:cs="Arial"/>
                <w:b/>
                <w:bCs/>
                <w:color w:val="000000"/>
              </w:rPr>
            </w:pPr>
          </w:p>
        </w:tc>
      </w:tr>
      <w:tr w:rsidR="002855C6" w:rsidRPr="00562378" w14:paraId="5FDA2AEC" w14:textId="0D8C9401" w:rsidTr="006C29B0">
        <w:tc>
          <w:tcPr>
            <w:tcW w:w="3964" w:type="dxa"/>
          </w:tcPr>
          <w:p w14:paraId="00114925" w14:textId="77777777"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Proposals for recreational development in the</w:t>
            </w:r>
          </w:p>
          <w:p w14:paraId="096E148D" w14:textId="77777777" w:rsidR="002855C6" w:rsidRPr="00562378" w:rsidRDefault="002855C6" w:rsidP="00FE6B71">
            <w:pPr>
              <w:pStyle w:val="ListParagraph"/>
              <w:ind w:left="0" w:firstLine="0"/>
              <w:rPr>
                <w:rFonts w:ascii="Calibri" w:hAnsi="Calibri"/>
                <w:sz w:val="24"/>
                <w:szCs w:val="24"/>
              </w:rPr>
            </w:pPr>
            <w:proofErr w:type="spellStart"/>
            <w:r w:rsidRPr="00562378">
              <w:rPr>
                <w:rFonts w:ascii="Calibri" w:hAnsi="Calibri"/>
                <w:sz w:val="24"/>
                <w:szCs w:val="24"/>
              </w:rPr>
              <w:t>Harbour</w:t>
            </w:r>
            <w:proofErr w:type="spellEnd"/>
            <w:r w:rsidRPr="00562378">
              <w:rPr>
                <w:rFonts w:ascii="Calibri" w:hAnsi="Calibri"/>
                <w:sz w:val="24"/>
                <w:szCs w:val="24"/>
              </w:rPr>
              <w:t xml:space="preserve"> area as shown on map 1.9 will be supported subject to the following criteria: </w:t>
            </w:r>
          </w:p>
          <w:p w14:paraId="7FA18930" w14:textId="77777777" w:rsidR="001C5592" w:rsidRPr="00562378" w:rsidRDefault="002855C6" w:rsidP="00FE6B71">
            <w:pPr>
              <w:pStyle w:val="ListParagraph"/>
              <w:numPr>
                <w:ilvl w:val="0"/>
                <w:numId w:val="33"/>
              </w:numPr>
              <w:rPr>
                <w:rFonts w:ascii="Calibri" w:hAnsi="Calibri"/>
                <w:sz w:val="24"/>
                <w:szCs w:val="24"/>
              </w:rPr>
            </w:pPr>
            <w:r w:rsidRPr="00562378">
              <w:rPr>
                <w:rFonts w:ascii="Calibri" w:hAnsi="Calibri"/>
                <w:sz w:val="24"/>
                <w:szCs w:val="24"/>
              </w:rPr>
              <w:t>their scale is of an appropriate nature; and</w:t>
            </w:r>
          </w:p>
          <w:p w14:paraId="0B414643" w14:textId="77777777" w:rsidR="00753BCB" w:rsidRPr="00562378" w:rsidRDefault="002855C6" w:rsidP="00FE6B71">
            <w:pPr>
              <w:pStyle w:val="ListParagraph"/>
              <w:ind w:left="720" w:firstLine="0"/>
              <w:rPr>
                <w:rFonts w:ascii="Calibri" w:hAnsi="Calibri"/>
                <w:sz w:val="24"/>
                <w:szCs w:val="24"/>
              </w:rPr>
            </w:pPr>
            <w:r w:rsidRPr="00562378">
              <w:rPr>
                <w:rFonts w:ascii="Calibri" w:hAnsi="Calibri"/>
                <w:sz w:val="24"/>
                <w:szCs w:val="24"/>
              </w:rPr>
              <w:t xml:space="preserve">their design and massing </w:t>
            </w:r>
            <w:proofErr w:type="gramStart"/>
            <w:r w:rsidRPr="00562378">
              <w:rPr>
                <w:rFonts w:ascii="Calibri" w:hAnsi="Calibri"/>
                <w:sz w:val="24"/>
                <w:szCs w:val="24"/>
              </w:rPr>
              <w:t>respects</w:t>
            </w:r>
            <w:proofErr w:type="gramEnd"/>
            <w:r w:rsidRPr="00562378">
              <w:rPr>
                <w:rFonts w:ascii="Calibri" w:hAnsi="Calibri"/>
                <w:sz w:val="24"/>
                <w:szCs w:val="24"/>
              </w:rPr>
              <w:t xml:space="preserve"> the wider setting of the </w:t>
            </w:r>
            <w:proofErr w:type="spellStart"/>
            <w:r w:rsidRPr="00562378">
              <w:rPr>
                <w:rFonts w:ascii="Calibri" w:hAnsi="Calibri"/>
                <w:sz w:val="24"/>
                <w:szCs w:val="24"/>
              </w:rPr>
              <w:t>Harbour</w:t>
            </w:r>
            <w:proofErr w:type="spellEnd"/>
            <w:r w:rsidRPr="00562378">
              <w:rPr>
                <w:rFonts w:ascii="Calibri" w:hAnsi="Calibri"/>
                <w:sz w:val="24"/>
                <w:szCs w:val="24"/>
              </w:rPr>
              <w:t xml:space="preserve"> in general and its designation as a scheduled ancient monument in particular, and;</w:t>
            </w:r>
            <w:r w:rsidR="006F6136" w:rsidRPr="00562378">
              <w:rPr>
                <w:rFonts w:ascii="Calibri" w:hAnsi="Calibri"/>
                <w:sz w:val="24"/>
                <w:szCs w:val="24"/>
              </w:rPr>
              <w:t xml:space="preserve"> </w:t>
            </w:r>
          </w:p>
          <w:p w14:paraId="2FA6DB5D" w14:textId="77777777" w:rsidR="00753BCB" w:rsidRPr="00562378" w:rsidRDefault="002855C6" w:rsidP="00FE6B71">
            <w:pPr>
              <w:pStyle w:val="ListParagraph"/>
              <w:numPr>
                <w:ilvl w:val="0"/>
                <w:numId w:val="33"/>
              </w:numPr>
              <w:rPr>
                <w:rFonts w:ascii="Calibri" w:hAnsi="Calibri"/>
                <w:sz w:val="24"/>
                <w:szCs w:val="24"/>
              </w:rPr>
            </w:pPr>
            <w:r w:rsidRPr="00562378">
              <w:rPr>
                <w:rFonts w:ascii="Calibri" w:hAnsi="Calibri"/>
                <w:sz w:val="24"/>
                <w:szCs w:val="24"/>
              </w:rPr>
              <w:t xml:space="preserve">their design respects the ecological importance of the </w:t>
            </w:r>
            <w:proofErr w:type="spellStart"/>
            <w:r w:rsidRPr="00562378">
              <w:rPr>
                <w:rFonts w:ascii="Calibri" w:hAnsi="Calibri"/>
                <w:sz w:val="24"/>
                <w:szCs w:val="24"/>
              </w:rPr>
              <w:lastRenderedPageBreak/>
              <w:t>Harbour</w:t>
            </w:r>
            <w:proofErr w:type="spellEnd"/>
            <w:r w:rsidRPr="00562378">
              <w:rPr>
                <w:rFonts w:ascii="Calibri" w:hAnsi="Calibri"/>
                <w:sz w:val="24"/>
                <w:szCs w:val="24"/>
              </w:rPr>
              <w:t xml:space="preserve"> area; and</w:t>
            </w:r>
          </w:p>
          <w:p w14:paraId="5C58CD95" w14:textId="3DDF03F0" w:rsidR="002855C6" w:rsidRPr="00562378" w:rsidRDefault="002855C6" w:rsidP="00FE6B71">
            <w:pPr>
              <w:pStyle w:val="ListParagraph"/>
              <w:numPr>
                <w:ilvl w:val="0"/>
                <w:numId w:val="33"/>
              </w:numPr>
              <w:rPr>
                <w:rFonts w:ascii="Calibri" w:hAnsi="Calibri"/>
                <w:sz w:val="24"/>
                <w:szCs w:val="24"/>
              </w:rPr>
            </w:pPr>
            <w:r w:rsidRPr="00562378">
              <w:rPr>
                <w:rFonts w:ascii="Calibri" w:hAnsi="Calibri"/>
                <w:sz w:val="24"/>
                <w:szCs w:val="24"/>
              </w:rPr>
              <w:t>their design incorporates appropriate measures to safeguard against the impact of potential</w:t>
            </w:r>
            <w:r w:rsidR="006F6136" w:rsidRPr="00562378">
              <w:rPr>
                <w:rFonts w:ascii="Calibri" w:hAnsi="Calibri"/>
                <w:sz w:val="24"/>
                <w:szCs w:val="24"/>
              </w:rPr>
              <w:t xml:space="preserve"> </w:t>
            </w:r>
            <w:r w:rsidRPr="00562378">
              <w:rPr>
                <w:rFonts w:ascii="Calibri" w:hAnsi="Calibri"/>
                <w:sz w:val="24"/>
                <w:szCs w:val="24"/>
              </w:rPr>
              <w:t>flooding.</w:t>
            </w:r>
          </w:p>
        </w:tc>
        <w:tc>
          <w:tcPr>
            <w:tcW w:w="5954" w:type="dxa"/>
          </w:tcPr>
          <w:p w14:paraId="7BF638EF" w14:textId="3B5A3D3B"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lastRenderedPageBreak/>
              <w:t>Proposals for recreational development in the Lydney Harbour area as shown on</w:t>
            </w:r>
            <w:r w:rsidR="00916CF1">
              <w:rPr>
                <w:rFonts w:ascii="Calibri" w:hAnsi="Calibri" w:cs="Arial"/>
                <w:color w:val="000000"/>
              </w:rPr>
              <w:t xml:space="preserve"> </w:t>
            </w:r>
            <w:r w:rsidRPr="00562378">
              <w:rPr>
                <w:rFonts w:ascii="Calibri" w:hAnsi="Calibri" w:cs="Arial"/>
                <w:color w:val="000000"/>
              </w:rPr>
              <w:t xml:space="preserve">map </w:t>
            </w:r>
            <w:r w:rsidR="00916CF1">
              <w:rPr>
                <w:rFonts w:ascii="Calibri" w:hAnsi="Calibri" w:cs="Arial"/>
                <w:color w:val="000000"/>
              </w:rPr>
              <w:t xml:space="preserve">13 </w:t>
            </w:r>
            <w:r w:rsidRPr="00562378">
              <w:rPr>
                <w:rFonts w:ascii="Calibri" w:hAnsi="Calibri" w:cs="Arial"/>
                <w:color w:val="000000"/>
              </w:rPr>
              <w:t>will be supported where it would:</w:t>
            </w:r>
          </w:p>
          <w:p w14:paraId="467C5764" w14:textId="41318252"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a. Be appropriate in scale and design,</w:t>
            </w:r>
            <w:r w:rsidR="006F6136" w:rsidRPr="00562378">
              <w:rPr>
                <w:rFonts w:ascii="Calibri" w:hAnsi="Calibri" w:cs="Arial"/>
                <w:color w:val="000000"/>
              </w:rPr>
              <w:t xml:space="preserve"> </w:t>
            </w:r>
            <w:r w:rsidRPr="00562378">
              <w:rPr>
                <w:rFonts w:ascii="Calibri" w:hAnsi="Calibri" w:cs="Arial"/>
                <w:color w:val="000000"/>
              </w:rPr>
              <w:t>and would contribute positively to the</w:t>
            </w:r>
            <w:r w:rsidR="006F6136" w:rsidRPr="00562378">
              <w:rPr>
                <w:rFonts w:ascii="Calibri" w:hAnsi="Calibri" w:cs="Arial"/>
                <w:color w:val="000000"/>
              </w:rPr>
              <w:t xml:space="preserve"> </w:t>
            </w:r>
            <w:r w:rsidRPr="00562378">
              <w:rPr>
                <w:rFonts w:ascii="Calibri" w:hAnsi="Calibri" w:cs="Arial"/>
                <w:color w:val="000000"/>
              </w:rPr>
              <w:t>setting, character and quality of the</w:t>
            </w:r>
            <w:r w:rsidR="006F6136" w:rsidRPr="00562378">
              <w:rPr>
                <w:rFonts w:ascii="Calibri" w:hAnsi="Calibri" w:cs="Arial"/>
                <w:color w:val="000000"/>
              </w:rPr>
              <w:t xml:space="preserve"> </w:t>
            </w:r>
            <w:r w:rsidRPr="00562378">
              <w:rPr>
                <w:rFonts w:ascii="Calibri" w:hAnsi="Calibri" w:cs="Arial"/>
                <w:color w:val="000000"/>
              </w:rPr>
              <w:t>Harbour; and</w:t>
            </w:r>
          </w:p>
          <w:p w14:paraId="2B31754A" w14:textId="05E2BC5C"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b. Not result in substantial harm or loss of the significance of the scheduled monument; and</w:t>
            </w:r>
          </w:p>
          <w:p w14:paraId="77A84518" w14:textId="46CDC9B7"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c. Minimise any impact on the</w:t>
            </w:r>
            <w:r w:rsidR="00916CF1">
              <w:rPr>
                <w:rFonts w:ascii="Calibri" w:hAnsi="Calibri" w:cs="Arial"/>
                <w:color w:val="000000"/>
              </w:rPr>
              <w:t xml:space="preserve"> </w:t>
            </w:r>
            <w:r w:rsidRPr="00562378">
              <w:rPr>
                <w:rFonts w:ascii="Calibri" w:hAnsi="Calibri" w:cs="Arial"/>
                <w:color w:val="000000"/>
              </w:rPr>
              <w:t>ecological importance of the area, avoiding harm through location and/</w:t>
            </w:r>
            <w:r w:rsidR="00753BCB" w:rsidRPr="00562378">
              <w:rPr>
                <w:rFonts w:ascii="Calibri" w:hAnsi="Calibri" w:cs="Arial"/>
                <w:color w:val="000000"/>
              </w:rPr>
              <w:t xml:space="preserve"> </w:t>
            </w:r>
            <w:r w:rsidRPr="00562378">
              <w:rPr>
                <w:rFonts w:ascii="Calibri" w:hAnsi="Calibri" w:cs="Arial"/>
                <w:color w:val="000000"/>
              </w:rPr>
              <w:t>or design. Where harm cannot be avoided, applicants will be required to demonstrate that adverse impacts will</w:t>
            </w:r>
            <w:r w:rsidR="00D67A82" w:rsidRPr="00562378">
              <w:rPr>
                <w:rFonts w:ascii="Calibri" w:hAnsi="Calibri" w:cs="Arial"/>
                <w:color w:val="000000"/>
              </w:rPr>
              <w:t xml:space="preserve"> </w:t>
            </w:r>
            <w:r w:rsidRPr="00562378">
              <w:rPr>
                <w:rFonts w:ascii="Calibri" w:hAnsi="Calibri" w:cs="Arial"/>
                <w:color w:val="000000"/>
              </w:rPr>
              <w:t>be adequately mitigated, or as a last resort compensated for; and</w:t>
            </w:r>
          </w:p>
          <w:p w14:paraId="63877D2E" w14:textId="6CEAFDD8"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lastRenderedPageBreak/>
              <w:t>d. Demonstrate that it would avoid inappropriate development in areas at risk from flooding and minimise</w:t>
            </w:r>
            <w:r w:rsidR="00753BCB" w:rsidRPr="00562378">
              <w:rPr>
                <w:rFonts w:ascii="Calibri" w:hAnsi="Calibri" w:cs="Arial"/>
                <w:color w:val="000000"/>
              </w:rPr>
              <w:t xml:space="preserve"> </w:t>
            </w:r>
            <w:r w:rsidRPr="00562378">
              <w:rPr>
                <w:rFonts w:ascii="Calibri" w:hAnsi="Calibri" w:cs="Arial"/>
                <w:color w:val="000000"/>
              </w:rPr>
              <w:t>flood risk to people, property and infrastructure.</w:t>
            </w:r>
          </w:p>
        </w:tc>
        <w:tc>
          <w:tcPr>
            <w:tcW w:w="4678" w:type="dxa"/>
          </w:tcPr>
          <w:p w14:paraId="6516A0AF" w14:textId="2C20EAF6" w:rsidR="002855C6" w:rsidRPr="00562378" w:rsidRDefault="00D67A82"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lastRenderedPageBreak/>
              <w:t xml:space="preserve">Modifications seek to increase the </w:t>
            </w:r>
            <w:r w:rsidR="00821CF6" w:rsidRPr="00562378">
              <w:rPr>
                <w:rFonts w:ascii="Calibri" w:hAnsi="Calibri" w:cs="Arial"/>
                <w:color w:val="000000"/>
              </w:rPr>
              <w:t>strength and clarity of criteria for supporting further regeneration of the harbour area</w:t>
            </w:r>
            <w:r w:rsidR="004439E4" w:rsidRPr="00562378">
              <w:rPr>
                <w:rFonts w:ascii="Calibri" w:hAnsi="Calibri" w:cs="Arial"/>
                <w:color w:val="000000"/>
              </w:rPr>
              <w:t xml:space="preserve">, but do not make </w:t>
            </w:r>
            <w:r w:rsidR="00916CF1">
              <w:rPr>
                <w:rFonts w:ascii="Calibri" w:hAnsi="Calibri" w:cs="Arial"/>
                <w:color w:val="000000"/>
              </w:rPr>
              <w:t xml:space="preserve">material </w:t>
            </w:r>
            <w:r w:rsidR="004439E4" w:rsidRPr="00562378">
              <w:rPr>
                <w:rFonts w:ascii="Calibri" w:hAnsi="Calibri" w:cs="Arial"/>
                <w:color w:val="000000"/>
              </w:rPr>
              <w:t xml:space="preserve">changes </w:t>
            </w:r>
            <w:r w:rsidR="00916CF1">
              <w:rPr>
                <w:rFonts w:ascii="Calibri" w:hAnsi="Calibri" w:cs="Arial"/>
                <w:color w:val="000000"/>
              </w:rPr>
              <w:t>which</w:t>
            </w:r>
            <w:r w:rsidR="004439E4" w:rsidRPr="00562378">
              <w:rPr>
                <w:rFonts w:ascii="Calibri" w:hAnsi="Calibri" w:cs="Arial"/>
                <w:color w:val="000000"/>
              </w:rPr>
              <w:t xml:space="preserve"> alter the nature of the policy.</w:t>
            </w:r>
          </w:p>
        </w:tc>
      </w:tr>
      <w:tr w:rsidR="002855C6" w:rsidRPr="00097B24" w14:paraId="3EB84061" w14:textId="301F4DDD" w:rsidTr="006C29B0">
        <w:tc>
          <w:tcPr>
            <w:tcW w:w="3964" w:type="dxa"/>
            <w:shd w:val="clear" w:color="auto" w:fill="FFFF00"/>
          </w:tcPr>
          <w:p w14:paraId="051865F8"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 xml:space="preserve">Amalgamated Policies </w:t>
            </w:r>
          </w:p>
        </w:tc>
        <w:tc>
          <w:tcPr>
            <w:tcW w:w="5954" w:type="dxa"/>
            <w:shd w:val="clear" w:color="auto" w:fill="FFFF00"/>
          </w:tcPr>
          <w:p w14:paraId="140C80DC" w14:textId="77777777" w:rsidR="002855C6" w:rsidRPr="00097B24" w:rsidRDefault="002855C6" w:rsidP="00FE6B71">
            <w:pPr>
              <w:pStyle w:val="NormalWeb"/>
              <w:spacing w:before="0" w:beforeAutospacing="0" w:after="0" w:afterAutospacing="0"/>
              <w:rPr>
                <w:rFonts w:ascii="Calibri" w:hAnsi="Calibri" w:cs="Arial"/>
                <w:b/>
                <w:bCs/>
                <w:color w:val="000000"/>
              </w:rPr>
            </w:pPr>
          </w:p>
        </w:tc>
        <w:tc>
          <w:tcPr>
            <w:tcW w:w="4678" w:type="dxa"/>
            <w:shd w:val="clear" w:color="auto" w:fill="FFFF00"/>
          </w:tcPr>
          <w:p w14:paraId="3BFAED87" w14:textId="77777777" w:rsidR="002855C6" w:rsidRPr="00097B24" w:rsidRDefault="002855C6" w:rsidP="00FE6B71">
            <w:pPr>
              <w:pStyle w:val="NormalWeb"/>
              <w:spacing w:before="0" w:beforeAutospacing="0" w:after="0" w:afterAutospacing="0"/>
              <w:rPr>
                <w:rFonts w:ascii="Calibri" w:hAnsi="Calibri" w:cs="Arial"/>
                <w:b/>
                <w:bCs/>
                <w:color w:val="000000"/>
              </w:rPr>
            </w:pPr>
          </w:p>
        </w:tc>
      </w:tr>
      <w:tr w:rsidR="002855C6" w:rsidRPr="00097B24" w14:paraId="5E727EEA" w14:textId="24773082" w:rsidTr="006C29B0">
        <w:tc>
          <w:tcPr>
            <w:tcW w:w="3964" w:type="dxa"/>
            <w:shd w:val="clear" w:color="auto" w:fill="E6E6E6" w:themeFill="background1" w:themeFillShade="E6"/>
          </w:tcPr>
          <w:p w14:paraId="05BD429F"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Highway &amp; Pedestrian Infrastructure</w:t>
            </w:r>
          </w:p>
        </w:tc>
        <w:tc>
          <w:tcPr>
            <w:tcW w:w="5954" w:type="dxa"/>
            <w:shd w:val="clear" w:color="auto" w:fill="E6E6E6" w:themeFill="background1" w:themeFillShade="E6"/>
          </w:tcPr>
          <w:p w14:paraId="48B18CC7" w14:textId="4C850FCF" w:rsidR="002855C6" w:rsidRPr="00097B24" w:rsidRDefault="002855C6" w:rsidP="00FE6B71">
            <w:pPr>
              <w:pStyle w:val="NormalWeb"/>
              <w:spacing w:before="0" w:beforeAutospacing="0" w:after="0" w:afterAutospacing="0"/>
              <w:rPr>
                <w:rFonts w:ascii="Calibri" w:hAnsi="Calibri" w:cs="Arial"/>
                <w:b/>
                <w:bCs/>
                <w:color w:val="000000"/>
              </w:rPr>
            </w:pPr>
            <w:r w:rsidRPr="00097B24">
              <w:rPr>
                <w:rFonts w:ascii="Calibri" w:hAnsi="Calibri" w:cs="Arial"/>
                <w:b/>
                <w:bCs/>
                <w:color w:val="000000"/>
              </w:rPr>
              <w:t>Accessibility and Transport</w:t>
            </w:r>
          </w:p>
        </w:tc>
        <w:tc>
          <w:tcPr>
            <w:tcW w:w="4678" w:type="dxa"/>
            <w:shd w:val="clear" w:color="auto" w:fill="E6E6E6" w:themeFill="background1" w:themeFillShade="E6"/>
          </w:tcPr>
          <w:p w14:paraId="0B8CA440" w14:textId="77777777" w:rsidR="002855C6" w:rsidRPr="00097B24" w:rsidRDefault="002855C6" w:rsidP="00FE6B71">
            <w:pPr>
              <w:pStyle w:val="NormalWeb"/>
              <w:spacing w:before="0" w:beforeAutospacing="0" w:after="0" w:afterAutospacing="0"/>
              <w:rPr>
                <w:rFonts w:ascii="Calibri" w:hAnsi="Calibri" w:cs="Arial"/>
                <w:b/>
                <w:bCs/>
                <w:color w:val="000000"/>
              </w:rPr>
            </w:pPr>
          </w:p>
        </w:tc>
      </w:tr>
      <w:tr w:rsidR="002855C6" w:rsidRPr="00097B24" w14:paraId="62F60100" w14:textId="2D85E77E" w:rsidTr="006C29B0">
        <w:tc>
          <w:tcPr>
            <w:tcW w:w="3964" w:type="dxa"/>
            <w:shd w:val="clear" w:color="auto" w:fill="BFBFBF" w:themeFill="background1" w:themeFillShade="BF"/>
          </w:tcPr>
          <w:p w14:paraId="4FAD7813"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LYD TRAN 1 – Improvements to the</w:t>
            </w:r>
          </w:p>
          <w:p w14:paraId="4CE450A9"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Highway Infrastructure</w:t>
            </w:r>
          </w:p>
          <w:p w14:paraId="6DF7427A" w14:textId="77777777" w:rsidR="002855C6" w:rsidRPr="00097B24" w:rsidRDefault="002855C6" w:rsidP="00FE6B71">
            <w:pPr>
              <w:pStyle w:val="ListParagraph"/>
              <w:ind w:left="0" w:firstLine="0"/>
              <w:rPr>
                <w:rFonts w:ascii="Calibri" w:hAnsi="Calibri"/>
                <w:b/>
                <w:bCs/>
                <w:color w:val="1A1A1A" w:themeColor="background1" w:themeShade="1A"/>
                <w:sz w:val="24"/>
                <w:szCs w:val="24"/>
              </w:rPr>
            </w:pPr>
          </w:p>
        </w:tc>
        <w:tc>
          <w:tcPr>
            <w:tcW w:w="5954" w:type="dxa"/>
            <w:shd w:val="clear" w:color="auto" w:fill="BFBFBF" w:themeFill="background1" w:themeFillShade="BF"/>
          </w:tcPr>
          <w:p w14:paraId="41BE2F6B" w14:textId="77777777" w:rsidR="002855C6" w:rsidRPr="00097B24" w:rsidRDefault="002855C6" w:rsidP="00FE6B71">
            <w:pPr>
              <w:pStyle w:val="NormalWeb"/>
              <w:spacing w:before="0" w:beforeAutospacing="0" w:after="0" w:afterAutospacing="0"/>
              <w:rPr>
                <w:rFonts w:ascii="Calibri" w:hAnsi="Calibri" w:cs="Arial"/>
                <w:b/>
                <w:bCs/>
                <w:color w:val="1A1A1A" w:themeColor="background1" w:themeShade="1A"/>
              </w:rPr>
            </w:pPr>
            <w:r w:rsidRPr="00097B24">
              <w:rPr>
                <w:rFonts w:ascii="Calibri" w:hAnsi="Calibri" w:cs="Arial"/>
                <w:b/>
                <w:bCs/>
                <w:color w:val="1A1A1A" w:themeColor="background1" w:themeShade="1A"/>
              </w:rPr>
              <w:t>LYD TRAN1: Sustainable</w:t>
            </w:r>
          </w:p>
          <w:p w14:paraId="382DE155" w14:textId="77777777" w:rsidR="002855C6" w:rsidRPr="00097B24" w:rsidRDefault="002855C6" w:rsidP="00FE6B71">
            <w:pPr>
              <w:pStyle w:val="NormalWeb"/>
              <w:spacing w:before="0" w:beforeAutospacing="0" w:after="0" w:afterAutospacing="0"/>
              <w:rPr>
                <w:rFonts w:ascii="Calibri" w:hAnsi="Calibri" w:cs="Arial"/>
                <w:b/>
                <w:bCs/>
                <w:color w:val="1A1A1A" w:themeColor="background1" w:themeShade="1A"/>
              </w:rPr>
            </w:pPr>
            <w:r w:rsidRPr="00097B24">
              <w:rPr>
                <w:rFonts w:ascii="Calibri" w:hAnsi="Calibri" w:cs="Arial"/>
                <w:b/>
                <w:bCs/>
                <w:color w:val="1A1A1A" w:themeColor="background1" w:themeShade="1A"/>
              </w:rPr>
              <w:t>and Active Travel and</w:t>
            </w:r>
          </w:p>
          <w:p w14:paraId="532A3BF7" w14:textId="77777777" w:rsidR="002855C6" w:rsidRPr="00097B24" w:rsidRDefault="002855C6" w:rsidP="00FE6B71">
            <w:pPr>
              <w:pStyle w:val="NormalWeb"/>
              <w:spacing w:before="0" w:beforeAutospacing="0" w:after="0" w:afterAutospacing="0"/>
              <w:rPr>
                <w:rFonts w:ascii="Calibri" w:hAnsi="Calibri" w:cs="Arial"/>
                <w:b/>
                <w:bCs/>
                <w:color w:val="1A1A1A" w:themeColor="background1" w:themeShade="1A"/>
              </w:rPr>
            </w:pPr>
            <w:r w:rsidRPr="00097B24">
              <w:rPr>
                <w:rFonts w:ascii="Calibri" w:hAnsi="Calibri" w:cs="Arial"/>
                <w:b/>
                <w:bCs/>
                <w:color w:val="1A1A1A" w:themeColor="background1" w:themeShade="1A"/>
              </w:rPr>
              <w:t>Improvements to transport</w:t>
            </w:r>
          </w:p>
          <w:p w14:paraId="164B5484" w14:textId="77777777" w:rsidR="002855C6" w:rsidRPr="00097B24" w:rsidRDefault="002855C6" w:rsidP="00FE6B71">
            <w:pPr>
              <w:pStyle w:val="NormalWeb"/>
              <w:spacing w:before="0" w:beforeAutospacing="0" w:after="0" w:afterAutospacing="0"/>
              <w:rPr>
                <w:rFonts w:ascii="Calibri" w:hAnsi="Calibri" w:cs="Arial"/>
                <w:b/>
                <w:bCs/>
                <w:color w:val="1A1A1A" w:themeColor="background1" w:themeShade="1A"/>
              </w:rPr>
            </w:pPr>
            <w:r w:rsidRPr="00097B24">
              <w:rPr>
                <w:rFonts w:ascii="Calibri" w:hAnsi="Calibri" w:cs="Arial"/>
                <w:b/>
                <w:bCs/>
                <w:color w:val="1A1A1A" w:themeColor="background1" w:themeShade="1A"/>
              </w:rPr>
              <w:t>infrastructure</w:t>
            </w:r>
          </w:p>
        </w:tc>
        <w:tc>
          <w:tcPr>
            <w:tcW w:w="4678" w:type="dxa"/>
            <w:shd w:val="clear" w:color="auto" w:fill="BFBFBF" w:themeFill="background1" w:themeFillShade="BF"/>
          </w:tcPr>
          <w:p w14:paraId="050EA81D" w14:textId="77777777" w:rsidR="002855C6" w:rsidRPr="00097B24" w:rsidRDefault="002855C6" w:rsidP="00FE6B71">
            <w:pPr>
              <w:pStyle w:val="NormalWeb"/>
              <w:spacing w:before="0" w:beforeAutospacing="0" w:after="0" w:afterAutospacing="0"/>
              <w:rPr>
                <w:rFonts w:ascii="Calibri" w:hAnsi="Calibri" w:cs="Arial"/>
                <w:b/>
                <w:bCs/>
                <w:color w:val="1A1A1A" w:themeColor="background1" w:themeShade="1A"/>
              </w:rPr>
            </w:pPr>
          </w:p>
        </w:tc>
      </w:tr>
      <w:tr w:rsidR="002855C6" w:rsidRPr="00562378" w14:paraId="7C57BEE9" w14:textId="1E54241F" w:rsidTr="006C29B0">
        <w:tc>
          <w:tcPr>
            <w:tcW w:w="3964" w:type="dxa"/>
          </w:tcPr>
          <w:p w14:paraId="6B66FFF1" w14:textId="61AE5B81"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New developments will be required to demonstrate how their layout in general and the design of their</w:t>
            </w:r>
            <w:r w:rsidR="00FE28E4" w:rsidRPr="00562378">
              <w:rPr>
                <w:rFonts w:ascii="Calibri" w:hAnsi="Calibri"/>
                <w:sz w:val="24"/>
                <w:szCs w:val="24"/>
              </w:rPr>
              <w:t xml:space="preserve"> </w:t>
            </w:r>
            <w:r w:rsidRPr="00562378">
              <w:rPr>
                <w:rFonts w:ascii="Calibri" w:hAnsi="Calibri"/>
                <w:sz w:val="24"/>
                <w:szCs w:val="24"/>
              </w:rPr>
              <w:t>access roads in particular will ensure the free and safe flow of traffic within the proposal itself and within the wider highway network.</w:t>
            </w:r>
          </w:p>
          <w:p w14:paraId="6975BD01" w14:textId="77777777" w:rsidR="002855C6" w:rsidRPr="00562378" w:rsidRDefault="002855C6" w:rsidP="00FE6B71">
            <w:pPr>
              <w:pStyle w:val="ListParagraph"/>
              <w:ind w:left="0" w:firstLine="0"/>
              <w:rPr>
                <w:rFonts w:ascii="Calibri" w:hAnsi="Calibri"/>
                <w:sz w:val="24"/>
                <w:szCs w:val="24"/>
              </w:rPr>
            </w:pPr>
          </w:p>
          <w:p w14:paraId="64E0C453" w14:textId="77777777"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New developments will be expected to integrate with the surrounding highway network.</w:t>
            </w:r>
          </w:p>
        </w:tc>
        <w:tc>
          <w:tcPr>
            <w:tcW w:w="5954" w:type="dxa"/>
          </w:tcPr>
          <w:p w14:paraId="62869304" w14:textId="6AF959B6"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a. The transport implications of</w:t>
            </w:r>
            <w:r w:rsidR="00916CF1">
              <w:rPr>
                <w:rFonts w:ascii="Calibri" w:hAnsi="Calibri" w:cs="Arial"/>
                <w:color w:val="000000"/>
              </w:rPr>
              <w:t xml:space="preserve"> </w:t>
            </w:r>
            <w:r w:rsidRPr="00562378">
              <w:rPr>
                <w:rFonts w:ascii="Calibri" w:hAnsi="Calibri" w:cs="Arial"/>
                <w:color w:val="000000"/>
              </w:rPr>
              <w:t>development must be addressed</w:t>
            </w:r>
            <w:r w:rsidR="00916CF1">
              <w:rPr>
                <w:rFonts w:ascii="Calibri" w:hAnsi="Calibri" w:cs="Arial"/>
                <w:color w:val="000000"/>
              </w:rPr>
              <w:t xml:space="preserve"> </w:t>
            </w:r>
            <w:r w:rsidRPr="00562378">
              <w:rPr>
                <w:rFonts w:ascii="Calibri" w:hAnsi="Calibri" w:cs="Arial"/>
                <w:color w:val="000000"/>
              </w:rPr>
              <w:t>as part of all relevant planning</w:t>
            </w:r>
          </w:p>
          <w:p w14:paraId="538D6647" w14:textId="78FCD1B7"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applications. Where relevant to the</w:t>
            </w:r>
            <w:r w:rsidR="0015410B" w:rsidRPr="00562378">
              <w:rPr>
                <w:rFonts w:ascii="Calibri" w:hAnsi="Calibri" w:cs="Arial"/>
                <w:color w:val="000000"/>
              </w:rPr>
              <w:t xml:space="preserve"> </w:t>
            </w:r>
            <w:r w:rsidRPr="00562378">
              <w:rPr>
                <w:rFonts w:ascii="Calibri" w:hAnsi="Calibri" w:cs="Arial"/>
                <w:color w:val="000000"/>
              </w:rPr>
              <w:t>development, proposals must:</w:t>
            </w:r>
          </w:p>
          <w:p w14:paraId="25510C29" w14:textId="3523E5D0"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b. Contribute proportionately and</w:t>
            </w:r>
            <w:r w:rsidR="00796DDC">
              <w:rPr>
                <w:rFonts w:ascii="Calibri" w:hAnsi="Calibri" w:cs="Arial"/>
                <w:color w:val="000000"/>
              </w:rPr>
              <w:t xml:space="preserve"> </w:t>
            </w:r>
            <w:r w:rsidRPr="00562378">
              <w:rPr>
                <w:rFonts w:ascii="Calibri" w:hAnsi="Calibri" w:cs="Arial"/>
                <w:color w:val="000000"/>
              </w:rPr>
              <w:t>positively towards the protection of,</w:t>
            </w:r>
            <w:r w:rsidR="0015410B" w:rsidRPr="00562378">
              <w:rPr>
                <w:rFonts w:ascii="Calibri" w:hAnsi="Calibri" w:cs="Arial"/>
                <w:color w:val="000000"/>
              </w:rPr>
              <w:t xml:space="preserve"> </w:t>
            </w:r>
            <w:r w:rsidRPr="00562378">
              <w:rPr>
                <w:rFonts w:ascii="Calibri" w:hAnsi="Calibri" w:cs="Arial"/>
                <w:color w:val="000000"/>
              </w:rPr>
              <w:t>connection to and</w:t>
            </w:r>
            <w:r w:rsidR="0015410B" w:rsidRPr="00562378">
              <w:rPr>
                <w:rFonts w:ascii="Calibri" w:hAnsi="Calibri" w:cs="Arial"/>
                <w:color w:val="000000"/>
              </w:rPr>
              <w:t xml:space="preserve"> </w:t>
            </w:r>
            <w:r w:rsidRPr="00562378">
              <w:rPr>
                <w:rFonts w:ascii="Calibri" w:hAnsi="Calibri" w:cs="Arial"/>
                <w:color w:val="000000"/>
              </w:rPr>
              <w:t>enhancement of</w:t>
            </w:r>
            <w:r w:rsidR="008D506C" w:rsidRPr="00562378">
              <w:rPr>
                <w:rFonts w:ascii="Calibri" w:hAnsi="Calibri" w:cs="Arial"/>
                <w:color w:val="000000"/>
              </w:rPr>
              <w:t xml:space="preserve"> </w:t>
            </w:r>
            <w:r w:rsidRPr="00562378">
              <w:rPr>
                <w:rFonts w:ascii="Calibri" w:hAnsi="Calibri" w:cs="Arial"/>
                <w:color w:val="000000"/>
              </w:rPr>
              <w:t>Lydney’s sustainable travel network</w:t>
            </w:r>
            <w:r w:rsidR="00796DDC">
              <w:rPr>
                <w:rFonts w:ascii="Calibri" w:hAnsi="Calibri" w:cs="Arial"/>
                <w:color w:val="000000"/>
              </w:rPr>
              <w:t xml:space="preserve"> </w:t>
            </w:r>
            <w:r w:rsidRPr="00562378">
              <w:rPr>
                <w:rFonts w:ascii="Calibri" w:hAnsi="Calibri" w:cs="Arial"/>
                <w:color w:val="000000"/>
              </w:rPr>
              <w:t xml:space="preserve">defined on </w:t>
            </w:r>
            <w:r w:rsidR="00CB6994">
              <w:rPr>
                <w:rFonts w:ascii="Calibri" w:hAnsi="Calibri" w:cs="Arial"/>
                <w:color w:val="000000"/>
              </w:rPr>
              <w:t>map 14</w:t>
            </w:r>
            <w:r w:rsidRPr="00562378">
              <w:rPr>
                <w:rFonts w:ascii="Calibri" w:hAnsi="Calibri" w:cs="Arial"/>
                <w:color w:val="000000"/>
              </w:rPr>
              <w:t>, in accordance with</w:t>
            </w:r>
            <w:r w:rsidR="008D506C" w:rsidRPr="00562378">
              <w:rPr>
                <w:rFonts w:ascii="Calibri" w:hAnsi="Calibri" w:cs="Arial"/>
                <w:color w:val="000000"/>
              </w:rPr>
              <w:t xml:space="preserve"> </w:t>
            </w:r>
            <w:r w:rsidRPr="00562378">
              <w:rPr>
                <w:rFonts w:ascii="Calibri" w:hAnsi="Calibri" w:cs="Arial"/>
                <w:color w:val="000000"/>
              </w:rPr>
              <w:t>the sustainable transport hierarchy.</w:t>
            </w:r>
          </w:p>
          <w:p w14:paraId="79C4E800" w14:textId="687B7781"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c. Provide effective and safe access</w:t>
            </w:r>
            <w:r w:rsidR="008D506C" w:rsidRPr="00562378">
              <w:rPr>
                <w:rFonts w:ascii="Calibri" w:hAnsi="Calibri" w:cs="Arial"/>
                <w:color w:val="000000"/>
              </w:rPr>
              <w:t xml:space="preserve"> </w:t>
            </w:r>
            <w:r w:rsidRPr="00562378">
              <w:rPr>
                <w:rFonts w:ascii="Calibri" w:hAnsi="Calibri" w:cs="Arial"/>
                <w:color w:val="000000"/>
              </w:rPr>
              <w:t>to egress to the existing highway</w:t>
            </w:r>
            <w:r w:rsidR="00211342" w:rsidRPr="00562378">
              <w:rPr>
                <w:rFonts w:ascii="Calibri" w:hAnsi="Calibri" w:cs="Arial"/>
                <w:color w:val="000000"/>
              </w:rPr>
              <w:t xml:space="preserve"> </w:t>
            </w:r>
            <w:r w:rsidRPr="00562378">
              <w:rPr>
                <w:rFonts w:ascii="Calibri" w:hAnsi="Calibri" w:cs="Arial"/>
                <w:color w:val="000000"/>
              </w:rPr>
              <w:t>network;</w:t>
            </w:r>
          </w:p>
          <w:p w14:paraId="7900173E" w14:textId="21A12BB5"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d. Include appropriate measures to</w:t>
            </w:r>
            <w:r w:rsidR="00211342" w:rsidRPr="00562378">
              <w:rPr>
                <w:rFonts w:ascii="Calibri" w:hAnsi="Calibri" w:cs="Arial"/>
                <w:color w:val="000000"/>
              </w:rPr>
              <w:t xml:space="preserve"> </w:t>
            </w:r>
            <w:r w:rsidRPr="00562378">
              <w:rPr>
                <w:rFonts w:ascii="Calibri" w:hAnsi="Calibri" w:cs="Arial"/>
                <w:color w:val="000000"/>
              </w:rPr>
              <w:t>avoid, mitigate and manage any</w:t>
            </w:r>
            <w:r w:rsidR="00211342" w:rsidRPr="00562378">
              <w:rPr>
                <w:rFonts w:ascii="Calibri" w:hAnsi="Calibri" w:cs="Arial"/>
                <w:color w:val="000000"/>
              </w:rPr>
              <w:t xml:space="preserve"> </w:t>
            </w:r>
            <w:r w:rsidRPr="00562378">
              <w:rPr>
                <w:rFonts w:ascii="Calibri" w:hAnsi="Calibri" w:cs="Arial"/>
                <w:color w:val="000000"/>
              </w:rPr>
              <w:t>significant impacts on highway</w:t>
            </w:r>
            <w:r w:rsidR="00211342" w:rsidRPr="00562378">
              <w:rPr>
                <w:rFonts w:ascii="Calibri" w:hAnsi="Calibri" w:cs="Arial"/>
                <w:color w:val="000000"/>
              </w:rPr>
              <w:t xml:space="preserve"> </w:t>
            </w:r>
            <w:r w:rsidRPr="00562378">
              <w:rPr>
                <w:rFonts w:ascii="Calibri" w:hAnsi="Calibri" w:cs="Arial"/>
                <w:color w:val="000000"/>
              </w:rPr>
              <w:t>capacity, congestion or on highway</w:t>
            </w:r>
            <w:r w:rsidR="00211342" w:rsidRPr="00562378">
              <w:rPr>
                <w:rFonts w:ascii="Calibri" w:hAnsi="Calibri" w:cs="Arial"/>
                <w:color w:val="000000"/>
              </w:rPr>
              <w:t xml:space="preserve"> </w:t>
            </w:r>
            <w:r w:rsidRPr="00562378">
              <w:rPr>
                <w:rFonts w:ascii="Calibri" w:hAnsi="Calibri" w:cs="Arial"/>
                <w:color w:val="000000"/>
              </w:rPr>
              <w:t>safety including any contribution to</w:t>
            </w:r>
            <w:r w:rsidR="00211342" w:rsidRPr="00562378">
              <w:rPr>
                <w:rFonts w:ascii="Calibri" w:hAnsi="Calibri" w:cs="Arial"/>
                <w:color w:val="000000"/>
              </w:rPr>
              <w:t xml:space="preserve"> </w:t>
            </w:r>
            <w:r w:rsidRPr="00562378">
              <w:rPr>
                <w:rFonts w:ascii="Calibri" w:hAnsi="Calibri" w:cs="Arial"/>
                <w:color w:val="000000"/>
              </w:rPr>
              <w:t>cumulative impacts;</w:t>
            </w:r>
          </w:p>
          <w:p w14:paraId="7A8D1649" w14:textId="5E482F27"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e. Minimise conflict between different</w:t>
            </w:r>
            <w:r w:rsidR="00211342" w:rsidRPr="00562378">
              <w:rPr>
                <w:rFonts w:ascii="Calibri" w:hAnsi="Calibri" w:cs="Arial"/>
                <w:color w:val="000000"/>
              </w:rPr>
              <w:t xml:space="preserve"> </w:t>
            </w:r>
            <w:r w:rsidRPr="00562378">
              <w:rPr>
                <w:rFonts w:ascii="Calibri" w:hAnsi="Calibri" w:cs="Arial"/>
                <w:color w:val="000000"/>
              </w:rPr>
              <w:t>modes of transport;</w:t>
            </w:r>
          </w:p>
          <w:p w14:paraId="551377B3" w14:textId="078D89F2"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f. Create accessible development which</w:t>
            </w:r>
            <w:r w:rsidR="00211342" w:rsidRPr="00562378">
              <w:rPr>
                <w:rFonts w:ascii="Calibri" w:hAnsi="Calibri" w:cs="Arial"/>
                <w:color w:val="000000"/>
              </w:rPr>
              <w:t xml:space="preserve"> </w:t>
            </w:r>
            <w:r w:rsidRPr="00562378">
              <w:rPr>
                <w:rFonts w:ascii="Calibri" w:hAnsi="Calibri" w:cs="Arial"/>
                <w:color w:val="000000"/>
              </w:rPr>
              <w:t>reduces the need to travel by car and</w:t>
            </w:r>
            <w:r w:rsidR="00211342" w:rsidRPr="00562378">
              <w:rPr>
                <w:rFonts w:ascii="Calibri" w:hAnsi="Calibri" w:cs="Arial"/>
                <w:color w:val="000000"/>
              </w:rPr>
              <w:t xml:space="preserve"> </w:t>
            </w:r>
            <w:r w:rsidRPr="00562378">
              <w:rPr>
                <w:rFonts w:ascii="Calibri" w:hAnsi="Calibri" w:cs="Arial"/>
                <w:color w:val="000000"/>
              </w:rPr>
              <w:t>maximises the use of sustainable</w:t>
            </w:r>
            <w:r w:rsidR="00211342" w:rsidRPr="00562378">
              <w:rPr>
                <w:rFonts w:ascii="Calibri" w:hAnsi="Calibri" w:cs="Arial"/>
                <w:color w:val="000000"/>
              </w:rPr>
              <w:t xml:space="preserve"> </w:t>
            </w:r>
            <w:r w:rsidRPr="00562378">
              <w:rPr>
                <w:rFonts w:ascii="Calibri" w:hAnsi="Calibri" w:cs="Arial"/>
                <w:color w:val="000000"/>
              </w:rPr>
              <w:t>modes of transport;</w:t>
            </w:r>
          </w:p>
          <w:p w14:paraId="663ACBBC" w14:textId="2F52AC73"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g. Address the needs of people with</w:t>
            </w:r>
            <w:r w:rsidR="00211342" w:rsidRPr="00562378">
              <w:rPr>
                <w:rFonts w:ascii="Calibri" w:hAnsi="Calibri" w:cs="Arial"/>
                <w:color w:val="000000"/>
              </w:rPr>
              <w:t xml:space="preserve"> </w:t>
            </w:r>
            <w:r w:rsidRPr="00562378">
              <w:rPr>
                <w:rFonts w:ascii="Calibri" w:hAnsi="Calibri" w:cs="Arial"/>
                <w:color w:val="000000"/>
              </w:rPr>
              <w:t>disabilities and reduced mobility in</w:t>
            </w:r>
            <w:r w:rsidR="00211342" w:rsidRPr="00562378">
              <w:rPr>
                <w:rFonts w:ascii="Calibri" w:hAnsi="Calibri" w:cs="Arial"/>
                <w:color w:val="000000"/>
              </w:rPr>
              <w:t xml:space="preserve"> </w:t>
            </w:r>
            <w:r w:rsidRPr="00562378">
              <w:rPr>
                <w:rFonts w:ascii="Calibri" w:hAnsi="Calibri" w:cs="Arial"/>
                <w:color w:val="000000"/>
              </w:rPr>
              <w:t>relation to all modes of transport;</w:t>
            </w:r>
          </w:p>
          <w:p w14:paraId="3557EE2D" w14:textId="6EBC6719"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h. Ensure delivery of cycle parking and</w:t>
            </w:r>
            <w:r w:rsidR="00211342" w:rsidRPr="00562378">
              <w:rPr>
                <w:rFonts w:ascii="Calibri" w:hAnsi="Calibri" w:cs="Arial"/>
                <w:color w:val="000000"/>
              </w:rPr>
              <w:t xml:space="preserve"> </w:t>
            </w:r>
            <w:r w:rsidRPr="00562378">
              <w:rPr>
                <w:rFonts w:ascii="Calibri" w:hAnsi="Calibri" w:cs="Arial"/>
                <w:color w:val="000000"/>
              </w:rPr>
              <w:t>supporting infrastructure;</w:t>
            </w:r>
          </w:p>
          <w:p w14:paraId="35577D95" w14:textId="485A0CA1"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lastRenderedPageBreak/>
              <w:t>i.  Protect, enhance and support public</w:t>
            </w:r>
            <w:r w:rsidR="00B1506C" w:rsidRPr="00562378">
              <w:rPr>
                <w:rFonts w:ascii="Calibri" w:hAnsi="Calibri" w:cs="Arial"/>
                <w:color w:val="000000"/>
              </w:rPr>
              <w:t xml:space="preserve"> </w:t>
            </w:r>
            <w:r w:rsidRPr="00562378">
              <w:rPr>
                <w:rFonts w:ascii="Calibri" w:hAnsi="Calibri" w:cs="Arial"/>
                <w:color w:val="000000"/>
              </w:rPr>
              <w:t xml:space="preserve">rights of way identified </w:t>
            </w:r>
            <w:r w:rsidR="00CB6994">
              <w:rPr>
                <w:rFonts w:ascii="Calibri" w:hAnsi="Calibri" w:cs="Arial"/>
                <w:color w:val="000000"/>
              </w:rPr>
              <w:t>on map 6</w:t>
            </w:r>
            <w:r w:rsidR="00993AE6">
              <w:rPr>
                <w:rFonts w:ascii="Calibri" w:hAnsi="Calibri" w:cs="Arial"/>
                <w:color w:val="000000"/>
              </w:rPr>
              <w:t xml:space="preserve"> and shown on map 14</w:t>
            </w:r>
            <w:r w:rsidRPr="00562378">
              <w:rPr>
                <w:rFonts w:ascii="Calibri" w:hAnsi="Calibri" w:cs="Arial"/>
                <w:color w:val="000000"/>
              </w:rPr>
              <w:t>;</w:t>
            </w:r>
          </w:p>
          <w:p w14:paraId="7F33A3D3" w14:textId="1B2AB066" w:rsidR="002855C6" w:rsidRPr="00562378" w:rsidRDefault="00B1506C"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 xml:space="preserve">j. </w:t>
            </w:r>
            <w:r w:rsidR="002855C6" w:rsidRPr="00562378">
              <w:rPr>
                <w:rFonts w:ascii="Calibri" w:hAnsi="Calibri" w:cs="Arial"/>
                <w:color w:val="000000"/>
              </w:rPr>
              <w:t>Be designed to enable charging of</w:t>
            </w:r>
            <w:r w:rsidR="00DF6C4E" w:rsidRPr="00562378">
              <w:rPr>
                <w:rFonts w:ascii="Calibri" w:hAnsi="Calibri" w:cs="Arial"/>
                <w:color w:val="000000"/>
              </w:rPr>
              <w:t xml:space="preserve"> </w:t>
            </w:r>
            <w:r w:rsidR="002855C6" w:rsidRPr="00562378">
              <w:rPr>
                <w:rFonts w:ascii="Calibri" w:hAnsi="Calibri" w:cs="Arial"/>
                <w:color w:val="000000"/>
              </w:rPr>
              <w:t>plug-in and other ultra low emission</w:t>
            </w:r>
            <w:r w:rsidR="00DF6C4E" w:rsidRPr="00562378">
              <w:rPr>
                <w:rFonts w:ascii="Calibri" w:hAnsi="Calibri" w:cs="Arial"/>
                <w:color w:val="000000"/>
              </w:rPr>
              <w:t xml:space="preserve"> </w:t>
            </w:r>
            <w:r w:rsidR="002855C6" w:rsidRPr="00562378">
              <w:rPr>
                <w:rFonts w:ascii="Calibri" w:hAnsi="Calibri" w:cs="Arial"/>
                <w:color w:val="000000"/>
              </w:rPr>
              <w:t>vehicles in safe, accessible,</w:t>
            </w:r>
            <w:r w:rsidR="00DF6C4E" w:rsidRPr="00562378">
              <w:rPr>
                <w:rFonts w:ascii="Calibri" w:hAnsi="Calibri" w:cs="Arial"/>
                <w:color w:val="000000"/>
              </w:rPr>
              <w:t xml:space="preserve"> </w:t>
            </w:r>
            <w:r w:rsidR="002855C6" w:rsidRPr="00562378">
              <w:rPr>
                <w:rFonts w:ascii="Calibri" w:hAnsi="Calibri" w:cs="Arial"/>
                <w:color w:val="000000"/>
              </w:rPr>
              <w:t>convenient locations;</w:t>
            </w:r>
          </w:p>
          <w:p w14:paraId="7B20BF5F" w14:textId="77777777"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k. Are within easy walking distance of</w:t>
            </w:r>
          </w:p>
          <w:p w14:paraId="5B62ED91" w14:textId="4801E2B8"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public transport with good service</w:t>
            </w:r>
            <w:r w:rsidR="00DF6C4E" w:rsidRPr="00562378">
              <w:rPr>
                <w:rFonts w:ascii="Calibri" w:hAnsi="Calibri" w:cs="Arial"/>
                <w:color w:val="000000"/>
              </w:rPr>
              <w:t xml:space="preserve"> </w:t>
            </w:r>
            <w:r w:rsidRPr="00562378">
              <w:rPr>
                <w:rFonts w:ascii="Calibri" w:hAnsi="Calibri" w:cs="Arial"/>
                <w:color w:val="000000"/>
              </w:rPr>
              <w:t>frequency;</w:t>
            </w:r>
          </w:p>
          <w:p w14:paraId="1FBF8478" w14:textId="2ADB2668"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l. Minimise any adverse impact on</w:t>
            </w:r>
            <w:r w:rsidR="00CB6994">
              <w:rPr>
                <w:rFonts w:ascii="Calibri" w:hAnsi="Calibri" w:cs="Arial"/>
                <w:color w:val="000000"/>
              </w:rPr>
              <w:t xml:space="preserve"> </w:t>
            </w:r>
            <w:r w:rsidRPr="00562378">
              <w:rPr>
                <w:rFonts w:ascii="Calibri" w:hAnsi="Calibri" w:cs="Arial"/>
                <w:color w:val="000000"/>
              </w:rPr>
              <w:t>communities and the environment,</w:t>
            </w:r>
            <w:r w:rsidR="00DF6C4E" w:rsidRPr="00562378">
              <w:rPr>
                <w:rFonts w:ascii="Calibri" w:hAnsi="Calibri" w:cs="Arial"/>
                <w:color w:val="000000"/>
              </w:rPr>
              <w:t xml:space="preserve"> </w:t>
            </w:r>
            <w:r w:rsidRPr="00562378">
              <w:rPr>
                <w:rFonts w:ascii="Calibri" w:hAnsi="Calibri" w:cs="Arial"/>
                <w:color w:val="000000"/>
              </w:rPr>
              <w:t>including noise and air quality.</w:t>
            </w:r>
          </w:p>
          <w:p w14:paraId="2CD87D17" w14:textId="74999664"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Particular support will be given to</w:t>
            </w:r>
            <w:r w:rsidR="00CB6994">
              <w:rPr>
                <w:rFonts w:ascii="Calibri" w:hAnsi="Calibri" w:cs="Arial"/>
                <w:color w:val="000000"/>
              </w:rPr>
              <w:t xml:space="preserve"> </w:t>
            </w:r>
            <w:r w:rsidRPr="00562378">
              <w:rPr>
                <w:rFonts w:ascii="Calibri" w:hAnsi="Calibri" w:cs="Arial"/>
                <w:color w:val="000000"/>
              </w:rPr>
              <w:t>proposals which:</w:t>
            </w:r>
          </w:p>
          <w:p w14:paraId="147EE776" w14:textId="7713D90C"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m. Provide or contribute proportionately</w:t>
            </w:r>
            <w:r w:rsidR="00DF6C4E" w:rsidRPr="00562378">
              <w:rPr>
                <w:rFonts w:ascii="Calibri" w:hAnsi="Calibri" w:cs="Arial"/>
                <w:color w:val="000000"/>
              </w:rPr>
              <w:t xml:space="preserve"> </w:t>
            </w:r>
            <w:r w:rsidRPr="00562378">
              <w:rPr>
                <w:rFonts w:ascii="Calibri" w:hAnsi="Calibri" w:cs="Arial"/>
                <w:color w:val="000000"/>
              </w:rPr>
              <w:t>to direct and accessible pedestrian</w:t>
            </w:r>
            <w:r w:rsidR="00CB6994">
              <w:rPr>
                <w:rFonts w:ascii="Calibri" w:hAnsi="Calibri" w:cs="Arial"/>
                <w:color w:val="000000"/>
              </w:rPr>
              <w:t xml:space="preserve"> </w:t>
            </w:r>
            <w:r w:rsidRPr="00562378">
              <w:rPr>
                <w:rFonts w:ascii="Calibri" w:hAnsi="Calibri" w:cs="Arial"/>
                <w:color w:val="000000"/>
              </w:rPr>
              <w:t>and cycle connections to local</w:t>
            </w:r>
          </w:p>
          <w:p w14:paraId="1B0E816D" w14:textId="2E920344"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facilities, employment centres and</w:t>
            </w:r>
            <w:r w:rsidR="00CB6994">
              <w:rPr>
                <w:rFonts w:ascii="Calibri" w:hAnsi="Calibri" w:cs="Arial"/>
                <w:color w:val="000000"/>
              </w:rPr>
              <w:t xml:space="preserve"> </w:t>
            </w:r>
            <w:r w:rsidRPr="00562378">
              <w:rPr>
                <w:rFonts w:ascii="Calibri" w:hAnsi="Calibri" w:cs="Arial"/>
                <w:color w:val="000000"/>
              </w:rPr>
              <w:t>Lydney town centre and Harbour;</w:t>
            </w:r>
          </w:p>
          <w:p w14:paraId="51EA7408" w14:textId="4CB343B7"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n. Improve the public right of way</w:t>
            </w:r>
            <w:r w:rsidR="00CB6994">
              <w:rPr>
                <w:rFonts w:ascii="Calibri" w:hAnsi="Calibri" w:cs="Arial"/>
                <w:color w:val="000000"/>
              </w:rPr>
              <w:t xml:space="preserve"> </w:t>
            </w:r>
            <w:r w:rsidRPr="00562378">
              <w:rPr>
                <w:rFonts w:ascii="Calibri" w:hAnsi="Calibri" w:cs="Arial"/>
                <w:color w:val="000000"/>
              </w:rPr>
              <w:t>and wildlife corridor network</w:t>
            </w:r>
            <w:r w:rsidR="00993AE6">
              <w:rPr>
                <w:rFonts w:ascii="Calibri" w:hAnsi="Calibri" w:cs="Arial"/>
                <w:color w:val="000000"/>
              </w:rPr>
              <w:t xml:space="preserve"> </w:t>
            </w:r>
            <w:r w:rsidR="00796DDC">
              <w:rPr>
                <w:rFonts w:ascii="Calibri" w:hAnsi="Calibri" w:cs="Arial"/>
                <w:color w:val="000000"/>
              </w:rPr>
              <w:t>as shown on map 6</w:t>
            </w:r>
            <w:r w:rsidRPr="00993AE6">
              <w:rPr>
                <w:rFonts w:ascii="Calibri" w:hAnsi="Calibri" w:cs="Arial"/>
                <w:color w:val="000000"/>
              </w:rPr>
              <w:t>; and/or</w:t>
            </w:r>
          </w:p>
          <w:p w14:paraId="4493FCD8" w14:textId="415C5608"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o. Assist with the development of a</w:t>
            </w:r>
            <w:r w:rsidR="00F4408E" w:rsidRPr="00562378">
              <w:rPr>
                <w:rFonts w:ascii="Calibri" w:hAnsi="Calibri" w:cs="Arial"/>
                <w:color w:val="000000"/>
              </w:rPr>
              <w:t xml:space="preserve"> </w:t>
            </w:r>
            <w:r w:rsidRPr="00562378">
              <w:rPr>
                <w:rFonts w:ascii="Calibri" w:hAnsi="Calibri" w:cs="Arial"/>
                <w:color w:val="000000"/>
              </w:rPr>
              <w:t>sign-posted network of public rights</w:t>
            </w:r>
            <w:r w:rsidR="00F4408E" w:rsidRPr="00562378">
              <w:rPr>
                <w:rFonts w:ascii="Calibri" w:hAnsi="Calibri" w:cs="Arial"/>
                <w:color w:val="000000"/>
              </w:rPr>
              <w:t xml:space="preserve"> </w:t>
            </w:r>
            <w:r w:rsidRPr="00562378">
              <w:rPr>
                <w:rFonts w:ascii="Calibri" w:hAnsi="Calibri" w:cs="Arial"/>
                <w:color w:val="000000"/>
              </w:rPr>
              <w:t>of way connecting the town centre,</w:t>
            </w:r>
            <w:r w:rsidR="00F4408E" w:rsidRPr="00562378">
              <w:rPr>
                <w:rFonts w:ascii="Calibri" w:hAnsi="Calibri" w:cs="Arial"/>
                <w:color w:val="000000"/>
              </w:rPr>
              <w:t xml:space="preserve"> </w:t>
            </w:r>
            <w:r w:rsidRPr="00562378">
              <w:rPr>
                <w:rFonts w:ascii="Calibri" w:hAnsi="Calibri" w:cs="Arial"/>
                <w:color w:val="000000"/>
              </w:rPr>
              <w:t>the railway station, the harbour and</w:t>
            </w:r>
            <w:r w:rsidR="00F4408E" w:rsidRPr="00562378">
              <w:rPr>
                <w:rFonts w:ascii="Calibri" w:hAnsi="Calibri" w:cs="Arial"/>
                <w:color w:val="000000"/>
              </w:rPr>
              <w:t xml:space="preserve"> </w:t>
            </w:r>
            <w:r w:rsidRPr="00562378">
              <w:rPr>
                <w:rFonts w:ascii="Calibri" w:hAnsi="Calibri" w:cs="Arial"/>
                <w:color w:val="000000"/>
              </w:rPr>
              <w:t>leisure areas.</w:t>
            </w:r>
          </w:p>
        </w:tc>
        <w:tc>
          <w:tcPr>
            <w:tcW w:w="4678" w:type="dxa"/>
          </w:tcPr>
          <w:p w14:paraId="75974A00" w14:textId="114BB3A2" w:rsidR="00EB0219" w:rsidRPr="00562378" w:rsidRDefault="00A84C00"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lastRenderedPageBreak/>
              <w:t xml:space="preserve">The modifications to </w:t>
            </w:r>
            <w:r w:rsidR="005238F8" w:rsidRPr="00562378">
              <w:rPr>
                <w:rFonts w:ascii="Calibri" w:hAnsi="Calibri" w:cs="Arial"/>
                <w:color w:val="000000"/>
              </w:rPr>
              <w:t xml:space="preserve">Policy LYD TRAN1 </w:t>
            </w:r>
            <w:r w:rsidR="00CB0BC0" w:rsidRPr="00562378">
              <w:rPr>
                <w:rFonts w:ascii="Calibri" w:hAnsi="Calibri" w:cs="Arial"/>
                <w:color w:val="000000"/>
              </w:rPr>
              <w:t>incorporate</w:t>
            </w:r>
            <w:r w:rsidR="004B1773" w:rsidRPr="00562378">
              <w:rPr>
                <w:rFonts w:ascii="Calibri" w:hAnsi="Calibri" w:cs="Arial"/>
                <w:color w:val="000000"/>
              </w:rPr>
              <w:t xml:space="preserve"> criteria relocated from </w:t>
            </w:r>
            <w:r w:rsidR="00076E43" w:rsidRPr="00562378">
              <w:rPr>
                <w:rFonts w:ascii="Calibri" w:hAnsi="Calibri" w:cs="Arial"/>
                <w:color w:val="000000"/>
              </w:rPr>
              <w:t>deleted LNP Policy LYD TRAN2 (</w:t>
            </w:r>
            <w:r w:rsidR="00EB0219" w:rsidRPr="00562378">
              <w:rPr>
                <w:rFonts w:ascii="Calibri" w:hAnsi="Calibri" w:cs="Arial"/>
                <w:color w:val="000000"/>
              </w:rPr>
              <w:t xml:space="preserve">Safer Walking). </w:t>
            </w:r>
          </w:p>
          <w:p w14:paraId="1991A71F" w14:textId="77777777" w:rsidR="00EB0219" w:rsidRPr="00562378" w:rsidRDefault="00EB0219" w:rsidP="00FE6B71">
            <w:pPr>
              <w:pStyle w:val="NormalWeb"/>
              <w:spacing w:before="0" w:beforeAutospacing="0" w:after="0" w:afterAutospacing="0"/>
              <w:rPr>
                <w:rFonts w:ascii="Calibri" w:hAnsi="Calibri" w:cs="Arial"/>
                <w:color w:val="000000"/>
              </w:rPr>
            </w:pPr>
          </w:p>
          <w:p w14:paraId="154DDC88" w14:textId="47FEEB32" w:rsidR="002855C6" w:rsidRPr="00562378" w:rsidRDefault="00EB0219"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 xml:space="preserve">It </w:t>
            </w:r>
            <w:r w:rsidR="00391DD9" w:rsidRPr="00562378">
              <w:rPr>
                <w:rFonts w:ascii="Calibri" w:hAnsi="Calibri" w:cs="Arial"/>
                <w:color w:val="000000"/>
              </w:rPr>
              <w:t>provide</w:t>
            </w:r>
            <w:r w:rsidRPr="00562378">
              <w:rPr>
                <w:rFonts w:ascii="Calibri" w:hAnsi="Calibri" w:cs="Arial"/>
                <w:color w:val="000000"/>
              </w:rPr>
              <w:t>s</w:t>
            </w:r>
            <w:r w:rsidR="00391DD9" w:rsidRPr="00562378">
              <w:rPr>
                <w:rFonts w:ascii="Calibri" w:hAnsi="Calibri" w:cs="Arial"/>
                <w:color w:val="000000"/>
              </w:rPr>
              <w:t xml:space="preserve"> greater levels of detail </w:t>
            </w:r>
            <w:r w:rsidR="005F6406" w:rsidRPr="00562378">
              <w:rPr>
                <w:rFonts w:ascii="Calibri" w:hAnsi="Calibri" w:cs="Arial"/>
                <w:color w:val="000000"/>
              </w:rPr>
              <w:t xml:space="preserve">of how LNP2 will provide support for housing development proposals </w:t>
            </w:r>
            <w:r w:rsidR="005A7C69" w:rsidRPr="00562378">
              <w:rPr>
                <w:rFonts w:ascii="Calibri" w:hAnsi="Calibri" w:cs="Arial"/>
                <w:color w:val="000000"/>
              </w:rPr>
              <w:t xml:space="preserve">and link these to specific local areas and GBI </w:t>
            </w:r>
            <w:r w:rsidR="004E27AF" w:rsidRPr="00562378">
              <w:rPr>
                <w:rFonts w:ascii="Calibri" w:hAnsi="Calibri" w:cs="Arial"/>
                <w:color w:val="000000"/>
              </w:rPr>
              <w:t xml:space="preserve">assets. The policy is modified to increase its effectiveness in the context of likely strategic housing growth within the LNP2 area. </w:t>
            </w:r>
          </w:p>
          <w:p w14:paraId="3A4B1DAB" w14:textId="77777777" w:rsidR="009C5871" w:rsidRPr="00562378" w:rsidRDefault="009C5871" w:rsidP="00FE6B71">
            <w:pPr>
              <w:pStyle w:val="NormalWeb"/>
              <w:spacing w:before="0" w:beforeAutospacing="0" w:after="0" w:afterAutospacing="0"/>
              <w:rPr>
                <w:rFonts w:ascii="Calibri" w:hAnsi="Calibri" w:cs="Arial"/>
                <w:color w:val="000000"/>
              </w:rPr>
            </w:pPr>
          </w:p>
          <w:p w14:paraId="1CFA8CF6" w14:textId="2037181C" w:rsidR="009C5871" w:rsidRPr="00562378" w:rsidRDefault="009C5871"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 xml:space="preserve">Whilst </w:t>
            </w:r>
            <w:r w:rsidR="00903E3A" w:rsidRPr="00562378">
              <w:rPr>
                <w:rFonts w:ascii="Calibri" w:hAnsi="Calibri" w:cs="Arial"/>
                <w:color w:val="000000"/>
              </w:rPr>
              <w:t>being a material modification it does not alter the overarching nature o</w:t>
            </w:r>
            <w:r w:rsidR="00181809" w:rsidRPr="00562378">
              <w:rPr>
                <w:rFonts w:ascii="Calibri" w:hAnsi="Calibri" w:cs="Arial"/>
                <w:color w:val="000000"/>
              </w:rPr>
              <w:t xml:space="preserve">f the policy. </w:t>
            </w:r>
          </w:p>
        </w:tc>
      </w:tr>
      <w:tr w:rsidR="002855C6" w:rsidRPr="00097B24" w14:paraId="2D5B9506" w14:textId="52FE68B9" w:rsidTr="006C29B0">
        <w:tc>
          <w:tcPr>
            <w:tcW w:w="3964" w:type="dxa"/>
            <w:shd w:val="clear" w:color="auto" w:fill="E6E6E6" w:themeFill="background1" w:themeFillShade="E6"/>
          </w:tcPr>
          <w:p w14:paraId="40CF39C6" w14:textId="15A95583"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lastRenderedPageBreak/>
              <w:t>LYD TRAN 3 – Public Rights of Way and Wildlife Corridors &amp;</w:t>
            </w:r>
          </w:p>
          <w:p w14:paraId="301AC9A1" w14:textId="77777777"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LYD TRAN 2 – Pedestrian Infrastructure:</w:t>
            </w:r>
          </w:p>
          <w:p w14:paraId="0EB5E4E2" w14:textId="31F8C4F4" w:rsidR="002855C6" w:rsidRPr="00097B24" w:rsidRDefault="002855C6" w:rsidP="00FE6B71">
            <w:pPr>
              <w:pStyle w:val="ListParagraph"/>
              <w:ind w:left="0" w:firstLine="0"/>
              <w:rPr>
                <w:rFonts w:ascii="Calibri" w:hAnsi="Calibri"/>
                <w:b/>
                <w:bCs/>
                <w:sz w:val="24"/>
                <w:szCs w:val="24"/>
              </w:rPr>
            </w:pPr>
            <w:r w:rsidRPr="00097B24">
              <w:rPr>
                <w:rFonts w:ascii="Calibri" w:hAnsi="Calibri"/>
                <w:b/>
                <w:bCs/>
                <w:sz w:val="24"/>
                <w:szCs w:val="24"/>
              </w:rPr>
              <w:t>(Amalgamated)</w:t>
            </w:r>
          </w:p>
        </w:tc>
        <w:tc>
          <w:tcPr>
            <w:tcW w:w="5954" w:type="dxa"/>
            <w:shd w:val="clear" w:color="auto" w:fill="E6E6E6" w:themeFill="background1" w:themeFillShade="E6"/>
          </w:tcPr>
          <w:p w14:paraId="731A58D6" w14:textId="77777777" w:rsidR="002855C6" w:rsidRPr="00097B24" w:rsidRDefault="002855C6" w:rsidP="00FE6B71">
            <w:pPr>
              <w:pStyle w:val="NormalWeb"/>
              <w:spacing w:before="0" w:beforeAutospacing="0" w:after="0" w:afterAutospacing="0"/>
              <w:rPr>
                <w:rFonts w:ascii="Calibri" w:hAnsi="Calibri" w:cs="Arial"/>
                <w:b/>
                <w:bCs/>
                <w:color w:val="000000"/>
              </w:rPr>
            </w:pPr>
            <w:r w:rsidRPr="00097B24">
              <w:rPr>
                <w:rFonts w:ascii="Calibri" w:hAnsi="Calibri" w:cs="Arial"/>
                <w:b/>
                <w:bCs/>
                <w:color w:val="000000"/>
              </w:rPr>
              <w:t>LYD TRAN 2: Public rights of</w:t>
            </w:r>
          </w:p>
          <w:p w14:paraId="54CF066C" w14:textId="77777777" w:rsidR="002855C6" w:rsidRPr="00097B24" w:rsidRDefault="002855C6" w:rsidP="00FE6B71">
            <w:pPr>
              <w:pStyle w:val="NormalWeb"/>
              <w:spacing w:before="0" w:beforeAutospacing="0" w:after="0" w:afterAutospacing="0"/>
              <w:rPr>
                <w:rFonts w:ascii="Calibri" w:hAnsi="Calibri" w:cs="Arial"/>
                <w:b/>
                <w:bCs/>
                <w:color w:val="000000"/>
              </w:rPr>
            </w:pPr>
            <w:r w:rsidRPr="00097B24">
              <w:rPr>
                <w:rFonts w:ascii="Calibri" w:hAnsi="Calibri" w:cs="Arial"/>
                <w:b/>
                <w:bCs/>
                <w:color w:val="000000"/>
              </w:rPr>
              <w:t>way and wildlife corridors</w:t>
            </w:r>
          </w:p>
          <w:p w14:paraId="253640AB" w14:textId="77777777" w:rsidR="002855C6" w:rsidRPr="00097B24" w:rsidRDefault="002855C6" w:rsidP="00FE6B71">
            <w:pPr>
              <w:pStyle w:val="NormalWeb"/>
              <w:spacing w:before="0" w:beforeAutospacing="0" w:after="0" w:afterAutospacing="0"/>
              <w:rPr>
                <w:rFonts w:ascii="Calibri" w:hAnsi="Calibri" w:cs="Arial"/>
                <w:b/>
                <w:bCs/>
                <w:color w:val="000000"/>
              </w:rPr>
            </w:pPr>
          </w:p>
        </w:tc>
        <w:tc>
          <w:tcPr>
            <w:tcW w:w="4678" w:type="dxa"/>
            <w:shd w:val="clear" w:color="auto" w:fill="E6E6E6" w:themeFill="background1" w:themeFillShade="E6"/>
          </w:tcPr>
          <w:p w14:paraId="05045342" w14:textId="77777777" w:rsidR="002855C6" w:rsidRPr="00097B24" w:rsidRDefault="002855C6" w:rsidP="00FE6B71">
            <w:pPr>
              <w:pStyle w:val="NormalWeb"/>
              <w:spacing w:before="0" w:beforeAutospacing="0" w:after="0" w:afterAutospacing="0"/>
              <w:rPr>
                <w:rFonts w:ascii="Calibri" w:hAnsi="Calibri" w:cs="Arial"/>
                <w:b/>
                <w:bCs/>
                <w:color w:val="000000"/>
              </w:rPr>
            </w:pPr>
          </w:p>
        </w:tc>
      </w:tr>
      <w:tr w:rsidR="002855C6" w:rsidRPr="00562378" w14:paraId="3F95E88F" w14:textId="11FABA7C" w:rsidTr="006C29B0">
        <w:tc>
          <w:tcPr>
            <w:tcW w:w="3964" w:type="dxa"/>
          </w:tcPr>
          <w:p w14:paraId="54C905E8" w14:textId="77777777"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Proposals to develop a network of wildlife corridors alongside public rights of way will be supported.</w:t>
            </w:r>
          </w:p>
          <w:p w14:paraId="4146B638" w14:textId="539F2BA2"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Where revisions to existing rights of way are necessary to accommodate planned development alternative alignments should avoid the use of</w:t>
            </w:r>
            <w:r w:rsidR="00EB0219" w:rsidRPr="00562378">
              <w:rPr>
                <w:rFonts w:ascii="Calibri" w:hAnsi="Calibri"/>
                <w:sz w:val="24"/>
                <w:szCs w:val="24"/>
              </w:rPr>
              <w:t xml:space="preserve"> </w:t>
            </w:r>
            <w:r w:rsidRPr="00562378">
              <w:rPr>
                <w:rFonts w:ascii="Calibri" w:hAnsi="Calibri"/>
                <w:sz w:val="24"/>
                <w:szCs w:val="24"/>
              </w:rPr>
              <w:t>estate roads for the purpose wherever possible.</w:t>
            </w:r>
          </w:p>
          <w:p w14:paraId="50C9639A" w14:textId="77777777" w:rsidR="002855C6" w:rsidRPr="00562378" w:rsidRDefault="002855C6" w:rsidP="00FE6B71">
            <w:pPr>
              <w:pStyle w:val="ListParagraph"/>
              <w:ind w:left="0" w:firstLine="0"/>
              <w:rPr>
                <w:rFonts w:ascii="Calibri" w:hAnsi="Calibri"/>
                <w:sz w:val="24"/>
                <w:szCs w:val="24"/>
              </w:rPr>
            </w:pPr>
          </w:p>
          <w:p w14:paraId="58FEDBF1" w14:textId="77777777"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lastRenderedPageBreak/>
              <w:t>Proposals that include appropriately designed and surfaced footpaths through landscaped or open</w:t>
            </w:r>
          </w:p>
          <w:p w14:paraId="444893F4" w14:textId="77777777" w:rsidR="002855C6" w:rsidRPr="00562378" w:rsidRDefault="002855C6" w:rsidP="00FE6B71">
            <w:pPr>
              <w:pStyle w:val="ListParagraph"/>
              <w:ind w:left="0" w:firstLine="0"/>
              <w:rPr>
                <w:rFonts w:ascii="Calibri" w:hAnsi="Calibri"/>
                <w:sz w:val="24"/>
                <w:szCs w:val="24"/>
              </w:rPr>
            </w:pPr>
            <w:r w:rsidRPr="00562378">
              <w:rPr>
                <w:rFonts w:ascii="Calibri" w:hAnsi="Calibri"/>
                <w:sz w:val="24"/>
                <w:szCs w:val="24"/>
              </w:rPr>
              <w:t>areas will be supported.</w:t>
            </w:r>
          </w:p>
        </w:tc>
        <w:tc>
          <w:tcPr>
            <w:tcW w:w="5954" w:type="dxa"/>
          </w:tcPr>
          <w:p w14:paraId="3AA5B4C4" w14:textId="4D3A42D5" w:rsidR="00EB0219"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lastRenderedPageBreak/>
              <w:t>Proposals to develop a network of wildlife</w:t>
            </w:r>
            <w:r w:rsidR="00181809" w:rsidRPr="00562378">
              <w:rPr>
                <w:rFonts w:ascii="Calibri" w:hAnsi="Calibri" w:cs="Arial"/>
                <w:color w:val="000000"/>
              </w:rPr>
              <w:t xml:space="preserve"> </w:t>
            </w:r>
            <w:r w:rsidRPr="00562378">
              <w:rPr>
                <w:rFonts w:ascii="Calibri" w:hAnsi="Calibri" w:cs="Arial"/>
                <w:color w:val="000000"/>
              </w:rPr>
              <w:t>corridors alongside public rights of way</w:t>
            </w:r>
            <w:r w:rsidR="00CB6994">
              <w:rPr>
                <w:rFonts w:ascii="Calibri" w:hAnsi="Calibri" w:cs="Arial"/>
                <w:color w:val="000000"/>
              </w:rPr>
              <w:t xml:space="preserve"> </w:t>
            </w:r>
            <w:r w:rsidRPr="00562378">
              <w:rPr>
                <w:rFonts w:ascii="Calibri" w:hAnsi="Calibri" w:cs="Arial"/>
                <w:color w:val="000000"/>
              </w:rPr>
              <w:t>will be supported. Where revisions to</w:t>
            </w:r>
            <w:r w:rsidR="00181809" w:rsidRPr="00562378">
              <w:rPr>
                <w:rFonts w:ascii="Calibri" w:hAnsi="Calibri" w:cs="Arial"/>
                <w:color w:val="000000"/>
              </w:rPr>
              <w:t xml:space="preserve"> </w:t>
            </w:r>
            <w:r w:rsidRPr="00562378">
              <w:rPr>
                <w:rFonts w:ascii="Calibri" w:hAnsi="Calibri" w:cs="Arial"/>
                <w:color w:val="000000"/>
              </w:rPr>
              <w:t>existing rights of way are necessary to</w:t>
            </w:r>
            <w:r w:rsidR="00181809" w:rsidRPr="00562378">
              <w:rPr>
                <w:rFonts w:ascii="Calibri" w:hAnsi="Calibri" w:cs="Arial"/>
                <w:color w:val="000000"/>
              </w:rPr>
              <w:t xml:space="preserve"> </w:t>
            </w:r>
            <w:r w:rsidRPr="00562378">
              <w:rPr>
                <w:rFonts w:ascii="Calibri" w:hAnsi="Calibri" w:cs="Arial"/>
                <w:color w:val="000000"/>
              </w:rPr>
              <w:t>accommodate planned development</w:t>
            </w:r>
            <w:r w:rsidR="00181809" w:rsidRPr="00562378">
              <w:rPr>
                <w:rFonts w:ascii="Calibri" w:hAnsi="Calibri" w:cs="Arial"/>
                <w:color w:val="000000"/>
              </w:rPr>
              <w:t xml:space="preserve"> </w:t>
            </w:r>
            <w:r w:rsidRPr="00562378">
              <w:rPr>
                <w:rFonts w:ascii="Calibri" w:hAnsi="Calibri" w:cs="Arial"/>
                <w:color w:val="000000"/>
              </w:rPr>
              <w:t>alternative alignments should avoid</w:t>
            </w:r>
            <w:r w:rsidR="00CB6994">
              <w:rPr>
                <w:rFonts w:ascii="Calibri" w:hAnsi="Calibri" w:cs="Arial"/>
                <w:color w:val="000000"/>
              </w:rPr>
              <w:t xml:space="preserve"> </w:t>
            </w:r>
            <w:r w:rsidRPr="00562378">
              <w:rPr>
                <w:rFonts w:ascii="Calibri" w:hAnsi="Calibri" w:cs="Arial"/>
                <w:color w:val="000000"/>
              </w:rPr>
              <w:t>the use of estate roads for the purpose</w:t>
            </w:r>
            <w:r w:rsidR="0073186C" w:rsidRPr="00562378">
              <w:rPr>
                <w:rFonts w:ascii="Calibri" w:hAnsi="Calibri" w:cs="Arial"/>
                <w:color w:val="000000"/>
              </w:rPr>
              <w:t xml:space="preserve"> </w:t>
            </w:r>
            <w:r w:rsidRPr="00562378">
              <w:rPr>
                <w:rFonts w:ascii="Calibri" w:hAnsi="Calibri" w:cs="Arial"/>
                <w:color w:val="000000"/>
              </w:rPr>
              <w:t xml:space="preserve">wherever possible. </w:t>
            </w:r>
          </w:p>
          <w:p w14:paraId="6AE24BCA" w14:textId="77777777" w:rsidR="00EB0219" w:rsidRPr="00562378" w:rsidRDefault="00EB0219" w:rsidP="00FE6B71">
            <w:pPr>
              <w:pStyle w:val="NormalWeb"/>
              <w:spacing w:before="0" w:beforeAutospacing="0" w:after="0" w:afterAutospacing="0"/>
              <w:rPr>
                <w:rFonts w:ascii="Calibri" w:hAnsi="Calibri" w:cs="Arial"/>
                <w:color w:val="000000"/>
              </w:rPr>
            </w:pPr>
          </w:p>
          <w:p w14:paraId="34A143F7" w14:textId="398B638D"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Proposals that include</w:t>
            </w:r>
            <w:r w:rsidR="00CB6994">
              <w:rPr>
                <w:rFonts w:ascii="Calibri" w:hAnsi="Calibri" w:cs="Arial"/>
                <w:color w:val="000000"/>
              </w:rPr>
              <w:t xml:space="preserve"> </w:t>
            </w:r>
            <w:r w:rsidRPr="00562378">
              <w:rPr>
                <w:rFonts w:ascii="Calibri" w:hAnsi="Calibri" w:cs="Arial"/>
                <w:color w:val="000000"/>
              </w:rPr>
              <w:t>appropriately designed and surfaced</w:t>
            </w:r>
            <w:r w:rsidR="0073186C" w:rsidRPr="00562378">
              <w:rPr>
                <w:rFonts w:ascii="Calibri" w:hAnsi="Calibri" w:cs="Arial"/>
                <w:color w:val="000000"/>
              </w:rPr>
              <w:t>,</w:t>
            </w:r>
            <w:r w:rsidR="00CB0BC0">
              <w:rPr>
                <w:rFonts w:ascii="Calibri" w:hAnsi="Calibri" w:cs="Arial"/>
                <w:color w:val="000000"/>
              </w:rPr>
              <w:t xml:space="preserve"> </w:t>
            </w:r>
            <w:r w:rsidRPr="00562378">
              <w:rPr>
                <w:rFonts w:ascii="Calibri" w:hAnsi="Calibri" w:cs="Arial"/>
                <w:color w:val="000000"/>
              </w:rPr>
              <w:t>footpaths through landscaped or open</w:t>
            </w:r>
          </w:p>
          <w:p w14:paraId="29B92A3B" w14:textId="77777777" w:rsidR="002855C6" w:rsidRPr="00562378" w:rsidRDefault="002855C6"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areas will be supported.</w:t>
            </w:r>
          </w:p>
        </w:tc>
        <w:tc>
          <w:tcPr>
            <w:tcW w:w="4678" w:type="dxa"/>
          </w:tcPr>
          <w:p w14:paraId="5AD0E0AA" w14:textId="4F229328" w:rsidR="002855C6" w:rsidRPr="00562378" w:rsidRDefault="000C32D2" w:rsidP="00FE6B71">
            <w:pPr>
              <w:pStyle w:val="NormalWeb"/>
              <w:spacing w:before="0" w:beforeAutospacing="0" w:after="0" w:afterAutospacing="0"/>
              <w:rPr>
                <w:rFonts w:ascii="Calibri" w:hAnsi="Calibri" w:cs="Arial"/>
                <w:color w:val="000000"/>
              </w:rPr>
            </w:pPr>
            <w:r w:rsidRPr="00562378">
              <w:rPr>
                <w:rFonts w:ascii="Calibri" w:hAnsi="Calibri" w:cs="Arial"/>
                <w:color w:val="000000"/>
              </w:rPr>
              <w:t xml:space="preserve">There are no proposed modifications to </w:t>
            </w:r>
            <w:r w:rsidR="002469A5" w:rsidRPr="00562378">
              <w:rPr>
                <w:rFonts w:ascii="Calibri" w:hAnsi="Calibri" w:cs="Arial"/>
                <w:color w:val="000000"/>
              </w:rPr>
              <w:t xml:space="preserve">the policy wording.  The policy is re-numbered. </w:t>
            </w:r>
          </w:p>
        </w:tc>
      </w:tr>
    </w:tbl>
    <w:p w14:paraId="2888CD32" w14:textId="77777777" w:rsidR="00ED1F57" w:rsidRPr="00097B24" w:rsidRDefault="00ED1F57" w:rsidP="009257E7">
      <w:pPr>
        <w:pStyle w:val="ListParagraph"/>
        <w:rPr>
          <w:rFonts w:ascii="Calibri" w:hAnsi="Calibri"/>
          <w:b/>
          <w:bCs/>
          <w:sz w:val="24"/>
          <w:szCs w:val="24"/>
        </w:rPr>
      </w:pPr>
    </w:p>
    <w:p w14:paraId="77075E25" w14:textId="77777777" w:rsidR="007D64A9" w:rsidRPr="00097B24" w:rsidRDefault="007D64A9" w:rsidP="009257E7">
      <w:pPr>
        <w:pStyle w:val="ListParagraph"/>
        <w:rPr>
          <w:rFonts w:ascii="Calibri" w:hAnsi="Calibri"/>
          <w:b/>
          <w:bCs/>
          <w:sz w:val="24"/>
          <w:szCs w:val="24"/>
        </w:rPr>
      </w:pPr>
    </w:p>
    <w:tbl>
      <w:tblPr>
        <w:tblW w:w="0" w:type="auto"/>
        <w:tblInd w:w="5" w:type="dxa"/>
        <w:tblLook w:val="0000" w:firstRow="0" w:lastRow="0" w:firstColumn="0" w:lastColumn="0" w:noHBand="0" w:noVBand="0"/>
      </w:tblPr>
      <w:tblGrid>
        <w:gridCol w:w="3673"/>
        <w:gridCol w:w="3673"/>
        <w:gridCol w:w="3674"/>
      </w:tblGrid>
      <w:tr w:rsidR="007D64A9" w:rsidRPr="00097B24" w14:paraId="4601EDD5" w14:textId="77777777">
        <w:tc>
          <w:tcPr>
            <w:tcW w:w="3673" w:type="dxa"/>
          </w:tcPr>
          <w:p w14:paraId="31771F0A" w14:textId="77777777" w:rsidR="007D64A9" w:rsidRPr="00097B24" w:rsidRDefault="007D64A9" w:rsidP="009257E7">
            <w:pPr>
              <w:pStyle w:val="ListParagraph"/>
              <w:ind w:left="0" w:firstLine="0"/>
              <w:rPr>
                <w:rFonts w:ascii="Calibri" w:hAnsi="Calibri"/>
                <w:b/>
                <w:bCs/>
                <w:sz w:val="24"/>
                <w:szCs w:val="24"/>
              </w:rPr>
            </w:pPr>
          </w:p>
        </w:tc>
        <w:tc>
          <w:tcPr>
            <w:tcW w:w="3673" w:type="dxa"/>
          </w:tcPr>
          <w:p w14:paraId="41EE8325" w14:textId="77777777" w:rsidR="007D64A9" w:rsidRPr="00097B24" w:rsidRDefault="007D64A9" w:rsidP="009257E7">
            <w:pPr>
              <w:pStyle w:val="ListParagraph"/>
              <w:ind w:left="0" w:firstLine="0"/>
              <w:rPr>
                <w:rFonts w:ascii="Calibri" w:hAnsi="Calibri"/>
                <w:b/>
                <w:bCs/>
                <w:sz w:val="24"/>
                <w:szCs w:val="24"/>
              </w:rPr>
            </w:pPr>
          </w:p>
        </w:tc>
        <w:tc>
          <w:tcPr>
            <w:tcW w:w="3674" w:type="dxa"/>
          </w:tcPr>
          <w:p w14:paraId="762A0B57" w14:textId="77777777" w:rsidR="007D64A9" w:rsidRPr="00097B24" w:rsidRDefault="007D64A9" w:rsidP="009257E7">
            <w:pPr>
              <w:pStyle w:val="ListParagraph"/>
              <w:ind w:left="0" w:firstLine="0"/>
              <w:rPr>
                <w:rFonts w:ascii="Calibri" w:hAnsi="Calibri"/>
                <w:b/>
                <w:bCs/>
                <w:sz w:val="24"/>
                <w:szCs w:val="24"/>
              </w:rPr>
            </w:pPr>
          </w:p>
        </w:tc>
      </w:tr>
    </w:tbl>
    <w:p w14:paraId="31205A5B" w14:textId="77777777" w:rsidR="003A09F4" w:rsidRDefault="003A09F4">
      <w:r>
        <w:rPr>
          <w:rFonts w:eastAsiaTheme="minorEastAsia"/>
        </w:rPr>
        <w:br w:type="page"/>
      </w:r>
    </w:p>
    <w:tbl>
      <w:tblPr>
        <w:tblW w:w="0" w:type="auto"/>
        <w:tblInd w:w="5" w:type="dxa"/>
        <w:tblLook w:val="0000" w:firstRow="0" w:lastRow="0" w:firstColumn="0" w:lastColumn="0" w:noHBand="0" w:noVBand="0"/>
      </w:tblPr>
      <w:tblGrid>
        <w:gridCol w:w="3673"/>
        <w:gridCol w:w="3673"/>
        <w:gridCol w:w="3674"/>
      </w:tblGrid>
      <w:tr w:rsidR="007D64A9" w:rsidRPr="00097B24" w14:paraId="34063C0F" w14:textId="77777777">
        <w:tc>
          <w:tcPr>
            <w:tcW w:w="3673" w:type="dxa"/>
          </w:tcPr>
          <w:p w14:paraId="530DED81" w14:textId="71ED2138" w:rsidR="007D64A9" w:rsidRPr="00097B24" w:rsidRDefault="007D64A9" w:rsidP="009257E7">
            <w:pPr>
              <w:pStyle w:val="ListParagraph"/>
              <w:ind w:left="0" w:firstLine="0"/>
              <w:rPr>
                <w:rFonts w:ascii="Calibri" w:hAnsi="Calibri"/>
                <w:b/>
                <w:bCs/>
                <w:sz w:val="24"/>
                <w:szCs w:val="24"/>
              </w:rPr>
            </w:pPr>
          </w:p>
        </w:tc>
        <w:tc>
          <w:tcPr>
            <w:tcW w:w="3673" w:type="dxa"/>
          </w:tcPr>
          <w:p w14:paraId="585D41A2" w14:textId="77777777" w:rsidR="007D64A9" w:rsidRPr="00097B24" w:rsidRDefault="007D64A9" w:rsidP="009257E7">
            <w:pPr>
              <w:pStyle w:val="ListParagraph"/>
              <w:ind w:left="0" w:firstLine="0"/>
              <w:rPr>
                <w:rFonts w:ascii="Calibri" w:hAnsi="Calibri"/>
                <w:b/>
                <w:bCs/>
                <w:sz w:val="24"/>
                <w:szCs w:val="24"/>
              </w:rPr>
            </w:pPr>
          </w:p>
        </w:tc>
        <w:tc>
          <w:tcPr>
            <w:tcW w:w="3674" w:type="dxa"/>
          </w:tcPr>
          <w:p w14:paraId="0CABC08B" w14:textId="77777777" w:rsidR="007D64A9" w:rsidRPr="00097B24" w:rsidRDefault="007D64A9" w:rsidP="009257E7">
            <w:pPr>
              <w:pStyle w:val="ListParagraph"/>
              <w:ind w:left="0" w:firstLine="0"/>
              <w:rPr>
                <w:rFonts w:ascii="Calibri" w:hAnsi="Calibri"/>
                <w:b/>
                <w:bCs/>
                <w:sz w:val="24"/>
                <w:szCs w:val="24"/>
              </w:rPr>
            </w:pPr>
          </w:p>
        </w:tc>
      </w:tr>
    </w:tbl>
    <w:p w14:paraId="35547F7D" w14:textId="77777777" w:rsidR="007D64A9" w:rsidRPr="00097B24" w:rsidRDefault="007D64A9" w:rsidP="009257E7">
      <w:pPr>
        <w:pStyle w:val="ListParagraph"/>
        <w:rPr>
          <w:rFonts w:ascii="Calibri" w:hAnsi="Calibri"/>
          <w:b/>
          <w:bCs/>
          <w:sz w:val="24"/>
          <w:szCs w:val="24"/>
        </w:rPr>
      </w:pPr>
    </w:p>
    <w:tbl>
      <w:tblPr>
        <w:tblStyle w:val="TableGrid"/>
        <w:tblW w:w="0" w:type="auto"/>
        <w:tblLook w:val="04A0" w:firstRow="1" w:lastRow="0" w:firstColumn="1" w:lastColumn="0" w:noHBand="0" w:noVBand="1"/>
      </w:tblPr>
      <w:tblGrid>
        <w:gridCol w:w="8642"/>
        <w:gridCol w:w="5628"/>
      </w:tblGrid>
      <w:tr w:rsidR="00EF6856" w:rsidRPr="00097B24" w14:paraId="4DC067F6" w14:textId="77777777" w:rsidTr="001C2885">
        <w:tc>
          <w:tcPr>
            <w:tcW w:w="8642" w:type="dxa"/>
            <w:shd w:val="clear" w:color="auto" w:fill="92D050"/>
          </w:tcPr>
          <w:p w14:paraId="5303D40D" w14:textId="16CE9AAC" w:rsidR="00EF6856" w:rsidRPr="00097B24" w:rsidRDefault="00A24FD9" w:rsidP="009257E7">
            <w:pPr>
              <w:pStyle w:val="ListParagraph"/>
              <w:ind w:left="0" w:firstLine="0"/>
              <w:rPr>
                <w:rFonts w:ascii="Calibri" w:hAnsi="Calibri"/>
                <w:b/>
                <w:bCs/>
                <w:sz w:val="24"/>
                <w:szCs w:val="24"/>
              </w:rPr>
            </w:pPr>
            <w:r w:rsidRPr="00097B24">
              <w:rPr>
                <w:rFonts w:ascii="Calibri" w:hAnsi="Calibri"/>
                <w:b/>
                <w:bCs/>
                <w:sz w:val="24"/>
                <w:szCs w:val="24"/>
              </w:rPr>
              <w:t>Table 3.</w:t>
            </w:r>
            <w:r w:rsidR="00FB6E6A" w:rsidRPr="00097B24">
              <w:rPr>
                <w:rFonts w:ascii="Calibri" w:hAnsi="Calibri"/>
                <w:b/>
                <w:bCs/>
                <w:sz w:val="24"/>
                <w:szCs w:val="24"/>
              </w:rPr>
              <w:t>3</w:t>
            </w:r>
          </w:p>
        </w:tc>
        <w:tc>
          <w:tcPr>
            <w:tcW w:w="5628" w:type="dxa"/>
            <w:shd w:val="clear" w:color="auto" w:fill="92D050"/>
          </w:tcPr>
          <w:p w14:paraId="54EAC625" w14:textId="77777777" w:rsidR="00EF6856" w:rsidRPr="00097B24" w:rsidRDefault="00EF6856" w:rsidP="009257E7">
            <w:pPr>
              <w:pStyle w:val="ListParagraph"/>
              <w:ind w:left="0" w:firstLine="0"/>
              <w:rPr>
                <w:rFonts w:ascii="Calibri" w:hAnsi="Calibri"/>
                <w:b/>
                <w:bCs/>
                <w:sz w:val="24"/>
                <w:szCs w:val="24"/>
              </w:rPr>
            </w:pPr>
          </w:p>
        </w:tc>
      </w:tr>
      <w:tr w:rsidR="00F72E2F" w:rsidRPr="00097B24" w14:paraId="31064E8D" w14:textId="17AC9760" w:rsidTr="001C2885">
        <w:tc>
          <w:tcPr>
            <w:tcW w:w="8642" w:type="dxa"/>
            <w:shd w:val="clear" w:color="auto" w:fill="92D050"/>
          </w:tcPr>
          <w:p w14:paraId="4877DDCE" w14:textId="7FB13820" w:rsidR="00F72E2F" w:rsidRPr="00097B24" w:rsidRDefault="00F72E2F" w:rsidP="009257E7">
            <w:pPr>
              <w:pStyle w:val="ListParagraph"/>
              <w:ind w:left="0" w:firstLine="0"/>
              <w:rPr>
                <w:rFonts w:ascii="Calibri" w:hAnsi="Calibri"/>
                <w:b/>
                <w:bCs/>
                <w:sz w:val="24"/>
                <w:szCs w:val="24"/>
              </w:rPr>
            </w:pPr>
            <w:r w:rsidRPr="00097B24">
              <w:rPr>
                <w:rFonts w:ascii="Calibri" w:hAnsi="Calibri"/>
                <w:b/>
                <w:bCs/>
                <w:sz w:val="24"/>
                <w:szCs w:val="24"/>
              </w:rPr>
              <w:t>New Policies</w:t>
            </w:r>
          </w:p>
        </w:tc>
        <w:tc>
          <w:tcPr>
            <w:tcW w:w="5628" w:type="dxa"/>
            <w:shd w:val="clear" w:color="auto" w:fill="92D050"/>
          </w:tcPr>
          <w:p w14:paraId="5337FF36" w14:textId="77777777" w:rsidR="00F72E2F" w:rsidRPr="00097B24" w:rsidRDefault="00F72E2F" w:rsidP="009257E7">
            <w:pPr>
              <w:pStyle w:val="ListParagraph"/>
              <w:ind w:left="0" w:firstLine="0"/>
              <w:rPr>
                <w:rFonts w:ascii="Calibri" w:hAnsi="Calibri"/>
                <w:b/>
                <w:bCs/>
                <w:sz w:val="24"/>
                <w:szCs w:val="24"/>
              </w:rPr>
            </w:pPr>
          </w:p>
        </w:tc>
      </w:tr>
      <w:tr w:rsidR="00F72E2F" w:rsidRPr="00097B24" w14:paraId="2612D032" w14:textId="2646A372" w:rsidTr="001C2885">
        <w:tc>
          <w:tcPr>
            <w:tcW w:w="8642" w:type="dxa"/>
          </w:tcPr>
          <w:p w14:paraId="10E03D01" w14:textId="2CBC249D" w:rsidR="00F72E2F" w:rsidRPr="00097B24" w:rsidRDefault="00F72E2F" w:rsidP="009257E7">
            <w:pPr>
              <w:pStyle w:val="ListParagraph"/>
              <w:ind w:left="0" w:firstLine="0"/>
              <w:rPr>
                <w:rFonts w:ascii="Calibri" w:hAnsi="Calibri"/>
                <w:b/>
                <w:bCs/>
                <w:sz w:val="24"/>
                <w:szCs w:val="24"/>
              </w:rPr>
            </w:pPr>
            <w:r w:rsidRPr="00097B24">
              <w:rPr>
                <w:rFonts w:ascii="Calibri" w:hAnsi="Calibri"/>
                <w:b/>
                <w:bCs/>
                <w:sz w:val="24"/>
                <w:szCs w:val="24"/>
              </w:rPr>
              <w:t>Lydney NP2 Chapter and Policies</w:t>
            </w:r>
          </w:p>
        </w:tc>
        <w:tc>
          <w:tcPr>
            <w:tcW w:w="5628" w:type="dxa"/>
          </w:tcPr>
          <w:p w14:paraId="7EF9044F" w14:textId="77777777" w:rsidR="00F72E2F" w:rsidRPr="00097B24" w:rsidRDefault="00F72E2F" w:rsidP="009257E7">
            <w:pPr>
              <w:pStyle w:val="ListParagraph"/>
              <w:ind w:left="0" w:firstLine="0"/>
              <w:rPr>
                <w:rFonts w:ascii="Calibri" w:hAnsi="Calibri"/>
                <w:b/>
                <w:bCs/>
                <w:sz w:val="24"/>
                <w:szCs w:val="24"/>
              </w:rPr>
            </w:pPr>
          </w:p>
        </w:tc>
      </w:tr>
      <w:tr w:rsidR="00F72E2F" w:rsidRPr="00097B24" w14:paraId="760CECA3" w14:textId="322737DF" w:rsidTr="001C2885">
        <w:tc>
          <w:tcPr>
            <w:tcW w:w="8642" w:type="dxa"/>
            <w:shd w:val="clear" w:color="auto" w:fill="BFBFBF" w:themeFill="background1" w:themeFillShade="BF"/>
          </w:tcPr>
          <w:p w14:paraId="54F26D05" w14:textId="6B5D35FD" w:rsidR="00F72E2F" w:rsidRPr="00097B24" w:rsidRDefault="00F72E2F" w:rsidP="008F0F08">
            <w:pPr>
              <w:pStyle w:val="ListParagraph"/>
              <w:ind w:left="0" w:firstLine="0"/>
              <w:rPr>
                <w:rFonts w:ascii="Calibri" w:hAnsi="Calibri"/>
                <w:b/>
                <w:bCs/>
                <w:sz w:val="24"/>
                <w:szCs w:val="24"/>
              </w:rPr>
            </w:pPr>
            <w:r w:rsidRPr="00097B24">
              <w:rPr>
                <w:rFonts w:ascii="Calibri" w:hAnsi="Calibri"/>
                <w:b/>
                <w:bCs/>
                <w:sz w:val="24"/>
                <w:szCs w:val="24"/>
              </w:rPr>
              <w:t>Built and Natural Environment</w:t>
            </w:r>
          </w:p>
        </w:tc>
        <w:tc>
          <w:tcPr>
            <w:tcW w:w="5628" w:type="dxa"/>
            <w:shd w:val="clear" w:color="auto" w:fill="BFBFBF" w:themeFill="background1" w:themeFillShade="BF"/>
          </w:tcPr>
          <w:p w14:paraId="25973284" w14:textId="77777777" w:rsidR="00F72E2F" w:rsidRPr="00097B24" w:rsidRDefault="00F72E2F" w:rsidP="008F0F08">
            <w:pPr>
              <w:pStyle w:val="ListParagraph"/>
              <w:ind w:left="0" w:firstLine="0"/>
              <w:rPr>
                <w:rFonts w:ascii="Calibri" w:hAnsi="Calibri"/>
                <w:b/>
                <w:bCs/>
                <w:sz w:val="24"/>
                <w:szCs w:val="24"/>
              </w:rPr>
            </w:pPr>
          </w:p>
        </w:tc>
      </w:tr>
      <w:tr w:rsidR="00F72E2F" w:rsidRPr="00097B24" w14:paraId="5B224802" w14:textId="3479B6E3" w:rsidTr="001C2885">
        <w:tc>
          <w:tcPr>
            <w:tcW w:w="8642" w:type="dxa"/>
            <w:shd w:val="clear" w:color="auto" w:fill="E6E6E6" w:themeFill="background1" w:themeFillShade="E6"/>
          </w:tcPr>
          <w:p w14:paraId="51F1C2C0" w14:textId="77777777" w:rsidR="00F72E2F" w:rsidRPr="00097B24" w:rsidRDefault="00F72E2F" w:rsidP="008F0F08">
            <w:pPr>
              <w:pStyle w:val="ListParagraph"/>
              <w:ind w:left="0" w:firstLine="0"/>
              <w:rPr>
                <w:rFonts w:ascii="Calibri" w:hAnsi="Calibri"/>
                <w:b/>
                <w:bCs/>
                <w:sz w:val="24"/>
                <w:szCs w:val="24"/>
              </w:rPr>
            </w:pPr>
            <w:r w:rsidRPr="00097B24">
              <w:rPr>
                <w:rFonts w:ascii="Calibri" w:hAnsi="Calibri"/>
                <w:b/>
                <w:bCs/>
                <w:sz w:val="24"/>
                <w:szCs w:val="24"/>
              </w:rPr>
              <w:t>LYD ENV3: Protecting</w:t>
            </w:r>
          </w:p>
          <w:p w14:paraId="5A0053AF" w14:textId="42C91B9D" w:rsidR="00F72E2F" w:rsidRPr="00097B24" w:rsidRDefault="00F72E2F" w:rsidP="009257E7">
            <w:pPr>
              <w:pStyle w:val="ListParagraph"/>
              <w:ind w:left="0" w:firstLine="0"/>
              <w:rPr>
                <w:rFonts w:ascii="Calibri" w:hAnsi="Calibri"/>
                <w:b/>
                <w:bCs/>
                <w:sz w:val="24"/>
                <w:szCs w:val="24"/>
              </w:rPr>
            </w:pPr>
            <w:r w:rsidRPr="00097B24">
              <w:rPr>
                <w:rFonts w:ascii="Calibri" w:hAnsi="Calibri"/>
                <w:b/>
                <w:bCs/>
                <w:sz w:val="24"/>
                <w:szCs w:val="24"/>
              </w:rPr>
              <w:t>Lydney’s Heritage</w:t>
            </w:r>
          </w:p>
        </w:tc>
        <w:tc>
          <w:tcPr>
            <w:tcW w:w="5628" w:type="dxa"/>
            <w:shd w:val="clear" w:color="auto" w:fill="E6E6E6" w:themeFill="background1" w:themeFillShade="E6"/>
          </w:tcPr>
          <w:p w14:paraId="3C6A0080" w14:textId="77777777" w:rsidR="00F72E2F" w:rsidRPr="00097B24" w:rsidRDefault="00F72E2F" w:rsidP="008F0F08">
            <w:pPr>
              <w:pStyle w:val="ListParagraph"/>
              <w:ind w:left="0" w:firstLine="0"/>
              <w:rPr>
                <w:rFonts w:ascii="Calibri" w:hAnsi="Calibri"/>
                <w:b/>
                <w:bCs/>
                <w:sz w:val="24"/>
                <w:szCs w:val="24"/>
              </w:rPr>
            </w:pPr>
          </w:p>
        </w:tc>
      </w:tr>
      <w:tr w:rsidR="00F72E2F" w:rsidRPr="00562378" w14:paraId="301F6807" w14:textId="49A206C4" w:rsidTr="001C2885">
        <w:tc>
          <w:tcPr>
            <w:tcW w:w="8642" w:type="dxa"/>
          </w:tcPr>
          <w:p w14:paraId="5AF12FC7" w14:textId="2E2E1DB4"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 xml:space="preserve">1. Development should </w:t>
            </w:r>
            <w:r w:rsidR="007005FD" w:rsidRPr="00562378">
              <w:rPr>
                <w:rFonts w:ascii="Calibri" w:hAnsi="Calibri"/>
                <w:sz w:val="24"/>
                <w:szCs w:val="24"/>
              </w:rPr>
              <w:t>sustain the</w:t>
            </w:r>
            <w:r w:rsidRPr="00562378">
              <w:rPr>
                <w:rFonts w:ascii="Calibri" w:hAnsi="Calibri"/>
                <w:sz w:val="24"/>
                <w:szCs w:val="24"/>
              </w:rPr>
              <w:t xml:space="preserve"> significance of designated and</w:t>
            </w:r>
          </w:p>
          <w:p w14:paraId="5B305EB9" w14:textId="14C9DEB3"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identified local non-designated heritage assets, including any</w:t>
            </w:r>
          </w:p>
          <w:p w14:paraId="3117958F" w14:textId="1E09B86D"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contribution made by their setting.</w:t>
            </w:r>
            <w:r w:rsidR="006C29B0">
              <w:rPr>
                <w:rFonts w:ascii="Calibri" w:hAnsi="Calibri"/>
                <w:sz w:val="24"/>
                <w:szCs w:val="24"/>
              </w:rPr>
              <w:t xml:space="preserve"> </w:t>
            </w:r>
            <w:r w:rsidRPr="00562378">
              <w:rPr>
                <w:rFonts w:ascii="Calibri" w:hAnsi="Calibri"/>
                <w:sz w:val="24"/>
                <w:szCs w:val="24"/>
              </w:rPr>
              <w:t>Decisions should be informed by a sound understanding of the</w:t>
            </w:r>
            <w:r w:rsidR="006C29B0">
              <w:rPr>
                <w:rFonts w:ascii="Calibri" w:hAnsi="Calibri"/>
                <w:sz w:val="24"/>
                <w:szCs w:val="24"/>
              </w:rPr>
              <w:t xml:space="preserve"> </w:t>
            </w:r>
            <w:r w:rsidRPr="00562378">
              <w:rPr>
                <w:rFonts w:ascii="Calibri" w:hAnsi="Calibri"/>
                <w:sz w:val="24"/>
                <w:szCs w:val="24"/>
              </w:rPr>
              <w:t>significance of the asset and the impact of any proposal on that</w:t>
            </w:r>
            <w:r w:rsidR="006C29B0">
              <w:rPr>
                <w:rFonts w:ascii="Calibri" w:hAnsi="Calibri"/>
                <w:sz w:val="24"/>
                <w:szCs w:val="24"/>
              </w:rPr>
              <w:t xml:space="preserve"> </w:t>
            </w:r>
            <w:r w:rsidRPr="00562378">
              <w:rPr>
                <w:rFonts w:ascii="Calibri" w:hAnsi="Calibri"/>
                <w:sz w:val="24"/>
                <w:szCs w:val="24"/>
              </w:rPr>
              <w:t>significance.</w:t>
            </w:r>
          </w:p>
          <w:p w14:paraId="61F83D3E" w14:textId="7C0D9D78"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2. Great weight should be given to the conservation of all designated assets</w:t>
            </w:r>
            <w:r w:rsidR="007005FD" w:rsidRPr="00562378">
              <w:rPr>
                <w:rFonts w:ascii="Calibri" w:hAnsi="Calibri"/>
                <w:sz w:val="24"/>
                <w:szCs w:val="24"/>
              </w:rPr>
              <w:t xml:space="preserve"> </w:t>
            </w:r>
            <w:r w:rsidRPr="00562378">
              <w:rPr>
                <w:rFonts w:ascii="Calibri" w:hAnsi="Calibri"/>
                <w:sz w:val="24"/>
                <w:szCs w:val="24"/>
              </w:rPr>
              <w:t>and their settings, which should be conserved in a manner appropriate to</w:t>
            </w:r>
            <w:r w:rsidR="007005FD" w:rsidRPr="00562378">
              <w:rPr>
                <w:rFonts w:ascii="Calibri" w:hAnsi="Calibri"/>
                <w:sz w:val="24"/>
                <w:szCs w:val="24"/>
              </w:rPr>
              <w:t xml:space="preserve"> </w:t>
            </w:r>
            <w:r w:rsidRPr="00562378">
              <w:rPr>
                <w:rFonts w:ascii="Calibri" w:hAnsi="Calibri"/>
                <w:sz w:val="24"/>
                <w:szCs w:val="24"/>
              </w:rPr>
              <w:t>their significance.</w:t>
            </w:r>
          </w:p>
          <w:p w14:paraId="702F51CA" w14:textId="2F99D7A3"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3. Proposals which may affect the significance of a listed building or</w:t>
            </w:r>
          </w:p>
          <w:p w14:paraId="57D96400" w14:textId="5A47202C"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structure should respect for the historic form, setting, fabric, materials,</w:t>
            </w:r>
          </w:p>
          <w:p w14:paraId="6E5762D5" w14:textId="1CDBAAE4"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detailing, and, any other aspects including curtilage, which contribute</w:t>
            </w:r>
          </w:p>
          <w:p w14:paraId="662A7AE1" w14:textId="35FCAC71"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to the significance of the building or</w:t>
            </w:r>
            <w:r w:rsidR="006C29B0">
              <w:rPr>
                <w:rFonts w:ascii="Calibri" w:hAnsi="Calibri"/>
                <w:sz w:val="24"/>
                <w:szCs w:val="24"/>
              </w:rPr>
              <w:t xml:space="preserve"> </w:t>
            </w:r>
            <w:r w:rsidRPr="00562378">
              <w:rPr>
                <w:rFonts w:ascii="Calibri" w:hAnsi="Calibri"/>
                <w:sz w:val="24"/>
                <w:szCs w:val="24"/>
              </w:rPr>
              <w:t>structure.</w:t>
            </w:r>
          </w:p>
          <w:p w14:paraId="0382D6F1" w14:textId="1B979BCD"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4. Proposals for development within, of which may affect the setting of</w:t>
            </w:r>
          </w:p>
          <w:p w14:paraId="3FEF210D" w14:textId="2D1956DC"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the Lydney Conservation area, must be accompanied with proportionate</w:t>
            </w:r>
          </w:p>
          <w:p w14:paraId="56A85FFF" w14:textId="17F24357" w:rsidR="00F72E2F" w:rsidRPr="00562378" w:rsidRDefault="00F72E2F" w:rsidP="001F514A">
            <w:pPr>
              <w:pStyle w:val="ListParagraph"/>
              <w:ind w:left="0" w:firstLine="0"/>
              <w:rPr>
                <w:rFonts w:ascii="Calibri" w:hAnsi="Calibri"/>
                <w:sz w:val="24"/>
                <w:szCs w:val="24"/>
              </w:rPr>
            </w:pPr>
            <w:r w:rsidRPr="00562378">
              <w:rPr>
                <w:rFonts w:ascii="Calibri" w:hAnsi="Calibri"/>
                <w:sz w:val="24"/>
                <w:szCs w:val="24"/>
              </w:rPr>
              <w:t>evidence to demonstrate that it has been informed by an understanding of the significance, character, appearance and setting of the area.</w:t>
            </w:r>
          </w:p>
          <w:p w14:paraId="4BA37282" w14:textId="6EBD11EA" w:rsidR="00F72E2F" w:rsidRPr="00562378" w:rsidRDefault="00F72E2F" w:rsidP="001F514A">
            <w:pPr>
              <w:pStyle w:val="ListParagraph"/>
              <w:ind w:left="0" w:firstLine="0"/>
              <w:rPr>
                <w:rFonts w:ascii="Calibri" w:hAnsi="Calibri"/>
                <w:sz w:val="24"/>
                <w:szCs w:val="24"/>
              </w:rPr>
            </w:pPr>
            <w:r w:rsidRPr="00562378">
              <w:rPr>
                <w:rFonts w:ascii="Calibri" w:hAnsi="Calibri"/>
                <w:sz w:val="24"/>
                <w:szCs w:val="24"/>
              </w:rPr>
              <w:t>5. Development on public and private open spaces that are integral to</w:t>
            </w:r>
          </w:p>
          <w:p w14:paraId="5EAB83B1" w14:textId="52D748F8" w:rsidR="00F72E2F" w:rsidRPr="00562378" w:rsidRDefault="00F72E2F" w:rsidP="001F514A">
            <w:pPr>
              <w:pStyle w:val="ListParagraph"/>
              <w:ind w:left="0" w:firstLine="0"/>
              <w:rPr>
                <w:rFonts w:ascii="Calibri" w:hAnsi="Calibri"/>
                <w:sz w:val="24"/>
                <w:szCs w:val="24"/>
              </w:rPr>
            </w:pPr>
            <w:r w:rsidRPr="00562378">
              <w:rPr>
                <w:rFonts w:ascii="Calibri" w:hAnsi="Calibri"/>
                <w:sz w:val="24"/>
                <w:szCs w:val="24"/>
              </w:rPr>
              <w:t>the special character of the Lydney Conservation Area or form part of</w:t>
            </w:r>
          </w:p>
          <w:p w14:paraId="2C65F338" w14:textId="77777777" w:rsidR="00F72E2F" w:rsidRPr="00562378" w:rsidRDefault="00F72E2F" w:rsidP="001F514A">
            <w:pPr>
              <w:pStyle w:val="ListParagraph"/>
              <w:ind w:left="0" w:firstLine="0"/>
              <w:rPr>
                <w:rFonts w:ascii="Calibri" w:hAnsi="Calibri"/>
                <w:sz w:val="24"/>
                <w:szCs w:val="24"/>
              </w:rPr>
            </w:pPr>
            <w:r w:rsidRPr="00562378">
              <w:rPr>
                <w:rFonts w:ascii="Calibri" w:hAnsi="Calibri"/>
                <w:sz w:val="24"/>
                <w:szCs w:val="24"/>
              </w:rPr>
              <w:t xml:space="preserve">its setting, should consider how the space: </w:t>
            </w:r>
          </w:p>
          <w:p w14:paraId="01AC84B7" w14:textId="15386759" w:rsidR="00F72E2F" w:rsidRPr="00562378" w:rsidRDefault="00F72E2F" w:rsidP="001F514A">
            <w:pPr>
              <w:pStyle w:val="ListParagraph"/>
              <w:ind w:left="0" w:firstLine="0"/>
              <w:rPr>
                <w:rFonts w:ascii="Calibri" w:hAnsi="Calibri"/>
                <w:sz w:val="24"/>
                <w:szCs w:val="24"/>
              </w:rPr>
            </w:pPr>
            <w:r w:rsidRPr="00562378">
              <w:rPr>
                <w:rFonts w:ascii="Calibri" w:hAnsi="Calibri"/>
                <w:sz w:val="24"/>
                <w:szCs w:val="24"/>
              </w:rPr>
              <w:t xml:space="preserve">a. Contributes to the area’s special historic interest; </w:t>
            </w:r>
          </w:p>
          <w:p w14:paraId="3ACCF520" w14:textId="230331FB" w:rsidR="00F72E2F" w:rsidRPr="00562378" w:rsidRDefault="00F72E2F" w:rsidP="001F514A">
            <w:pPr>
              <w:pStyle w:val="ListParagraph"/>
              <w:ind w:left="0" w:firstLine="0"/>
              <w:rPr>
                <w:rFonts w:ascii="Calibri" w:hAnsi="Calibri"/>
                <w:sz w:val="24"/>
                <w:szCs w:val="24"/>
              </w:rPr>
            </w:pPr>
            <w:r w:rsidRPr="00562378">
              <w:rPr>
                <w:rFonts w:ascii="Calibri" w:hAnsi="Calibri"/>
                <w:sz w:val="24"/>
                <w:szCs w:val="24"/>
              </w:rPr>
              <w:t>b. Is important spatially and visually to the landscape or townscape qualities</w:t>
            </w:r>
            <w:r w:rsidR="007005FD" w:rsidRPr="00562378">
              <w:rPr>
                <w:rFonts w:ascii="Calibri" w:hAnsi="Calibri"/>
                <w:sz w:val="24"/>
                <w:szCs w:val="24"/>
              </w:rPr>
              <w:t xml:space="preserve"> </w:t>
            </w:r>
            <w:r w:rsidRPr="00562378">
              <w:rPr>
                <w:rFonts w:ascii="Calibri" w:hAnsi="Calibri"/>
                <w:sz w:val="24"/>
                <w:szCs w:val="24"/>
              </w:rPr>
              <w:t xml:space="preserve">of the conservation area; and </w:t>
            </w:r>
          </w:p>
          <w:p w14:paraId="53E840C3" w14:textId="1F1C1ED2" w:rsidR="00F72E2F" w:rsidRPr="00562378" w:rsidRDefault="00F72E2F" w:rsidP="001F514A">
            <w:pPr>
              <w:pStyle w:val="ListParagraph"/>
              <w:ind w:left="0" w:firstLine="0"/>
              <w:rPr>
                <w:rFonts w:ascii="Calibri" w:hAnsi="Calibri"/>
                <w:sz w:val="24"/>
                <w:szCs w:val="24"/>
              </w:rPr>
            </w:pPr>
            <w:r w:rsidRPr="00562378">
              <w:rPr>
                <w:rFonts w:ascii="Calibri" w:hAnsi="Calibri"/>
                <w:sz w:val="24"/>
                <w:szCs w:val="24"/>
              </w:rPr>
              <w:t>c.Provides views or vistas into, out of or within the conservation area.</w:t>
            </w:r>
          </w:p>
          <w:p w14:paraId="5308B41D" w14:textId="302DAC6E" w:rsidR="00F72E2F" w:rsidRPr="00562378" w:rsidRDefault="00F72E2F" w:rsidP="001F514A">
            <w:pPr>
              <w:pStyle w:val="ListParagraph"/>
              <w:ind w:left="0" w:firstLine="0"/>
              <w:rPr>
                <w:rFonts w:ascii="Calibri" w:hAnsi="Calibri"/>
                <w:sz w:val="24"/>
                <w:szCs w:val="24"/>
              </w:rPr>
            </w:pPr>
            <w:r w:rsidRPr="00562378">
              <w:rPr>
                <w:rFonts w:ascii="Calibri" w:hAnsi="Calibri"/>
                <w:sz w:val="24"/>
                <w:szCs w:val="24"/>
              </w:rPr>
              <w:t>6. When considering development proposals that affect the significance</w:t>
            </w:r>
          </w:p>
          <w:p w14:paraId="79A961B8" w14:textId="526AB989" w:rsidR="00F72E2F" w:rsidRPr="00562378" w:rsidRDefault="00F72E2F" w:rsidP="001F514A">
            <w:pPr>
              <w:pStyle w:val="ListParagraph"/>
              <w:ind w:left="0" w:firstLine="0"/>
              <w:rPr>
                <w:rFonts w:ascii="Calibri" w:hAnsi="Calibri"/>
                <w:sz w:val="24"/>
                <w:szCs w:val="24"/>
              </w:rPr>
            </w:pPr>
            <w:r w:rsidRPr="00562378">
              <w:rPr>
                <w:rFonts w:ascii="Calibri" w:hAnsi="Calibri"/>
                <w:sz w:val="24"/>
                <w:szCs w:val="24"/>
              </w:rPr>
              <w:t xml:space="preserve">and setting of a non-designated heritage asset identified in </w:t>
            </w:r>
            <w:r w:rsidR="006C29B0">
              <w:rPr>
                <w:rFonts w:ascii="Calibri" w:hAnsi="Calibri"/>
                <w:sz w:val="24"/>
                <w:szCs w:val="24"/>
              </w:rPr>
              <w:t>the list on page 39</w:t>
            </w:r>
            <w:r w:rsidRPr="00562378">
              <w:rPr>
                <w:rFonts w:ascii="Calibri" w:hAnsi="Calibri"/>
                <w:sz w:val="24"/>
                <w:szCs w:val="24"/>
              </w:rPr>
              <w:t>,</w:t>
            </w:r>
            <w:r w:rsidR="006C29B0">
              <w:rPr>
                <w:rFonts w:ascii="Calibri" w:hAnsi="Calibri"/>
                <w:sz w:val="24"/>
                <w:szCs w:val="24"/>
              </w:rPr>
              <w:t xml:space="preserve"> </w:t>
            </w:r>
            <w:r w:rsidRPr="00562378">
              <w:rPr>
                <w:rFonts w:ascii="Calibri" w:hAnsi="Calibri"/>
                <w:sz w:val="24"/>
                <w:szCs w:val="24"/>
              </w:rPr>
              <w:t xml:space="preserve">a balanced judgement should be applied. This should </w:t>
            </w:r>
            <w:proofErr w:type="gramStart"/>
            <w:r w:rsidRPr="00562378">
              <w:rPr>
                <w:rFonts w:ascii="Calibri" w:hAnsi="Calibri"/>
                <w:sz w:val="24"/>
                <w:szCs w:val="24"/>
              </w:rPr>
              <w:t>take into account</w:t>
            </w:r>
            <w:proofErr w:type="gramEnd"/>
          </w:p>
          <w:p w14:paraId="4D315EAD" w14:textId="12BB07C9" w:rsidR="00F72E2F" w:rsidRPr="00562378" w:rsidRDefault="00F72E2F" w:rsidP="009257E7">
            <w:pPr>
              <w:pStyle w:val="ListParagraph"/>
              <w:ind w:left="0" w:firstLine="0"/>
              <w:rPr>
                <w:rFonts w:ascii="Calibri" w:hAnsi="Calibri"/>
                <w:sz w:val="24"/>
                <w:szCs w:val="24"/>
              </w:rPr>
            </w:pPr>
            <w:r w:rsidRPr="00562378">
              <w:rPr>
                <w:rFonts w:ascii="Calibri" w:hAnsi="Calibri"/>
                <w:sz w:val="24"/>
                <w:szCs w:val="24"/>
              </w:rPr>
              <w:t>the scale of any harm or loss and the significance of the heritage asset.</w:t>
            </w:r>
          </w:p>
        </w:tc>
        <w:tc>
          <w:tcPr>
            <w:tcW w:w="5628" w:type="dxa"/>
          </w:tcPr>
          <w:p w14:paraId="58BE22ED" w14:textId="793D9EE2" w:rsidR="00F72E2F" w:rsidRPr="00562378" w:rsidRDefault="007005FD" w:rsidP="00E41FA2">
            <w:pPr>
              <w:pStyle w:val="ListParagraph"/>
              <w:ind w:left="0" w:firstLine="0"/>
              <w:rPr>
                <w:rFonts w:ascii="Calibri" w:hAnsi="Calibri"/>
                <w:sz w:val="24"/>
                <w:szCs w:val="24"/>
              </w:rPr>
            </w:pPr>
            <w:r w:rsidRPr="00562378">
              <w:rPr>
                <w:rFonts w:ascii="Calibri" w:hAnsi="Calibri"/>
                <w:sz w:val="24"/>
                <w:szCs w:val="24"/>
              </w:rPr>
              <w:t xml:space="preserve">The new policy responds to community </w:t>
            </w:r>
            <w:r w:rsidR="00B04594" w:rsidRPr="00562378">
              <w:rPr>
                <w:rFonts w:ascii="Calibri" w:hAnsi="Calibri"/>
                <w:sz w:val="24"/>
                <w:szCs w:val="24"/>
              </w:rPr>
              <w:t xml:space="preserve">values and seeks to add local levels of protection to Lydney’s significant locally valued </w:t>
            </w:r>
            <w:r w:rsidR="009A7013" w:rsidRPr="00562378">
              <w:rPr>
                <w:rFonts w:ascii="Calibri" w:hAnsi="Calibri"/>
                <w:sz w:val="24"/>
                <w:szCs w:val="24"/>
              </w:rPr>
              <w:t xml:space="preserve">non-designated heritage assets, linked to a </w:t>
            </w:r>
            <w:proofErr w:type="gramStart"/>
            <w:r w:rsidR="003A09F4">
              <w:rPr>
                <w:rFonts w:ascii="Calibri" w:hAnsi="Calibri"/>
                <w:sz w:val="24"/>
                <w:szCs w:val="24"/>
              </w:rPr>
              <w:t>Non Designated</w:t>
            </w:r>
            <w:proofErr w:type="gramEnd"/>
            <w:r w:rsidR="003A09F4">
              <w:rPr>
                <w:rFonts w:ascii="Calibri" w:hAnsi="Calibri"/>
                <w:sz w:val="24"/>
                <w:szCs w:val="24"/>
              </w:rPr>
              <w:t xml:space="preserve"> Heritage Assets</w:t>
            </w:r>
            <w:r w:rsidR="009A7013" w:rsidRPr="00562378">
              <w:rPr>
                <w:rFonts w:ascii="Calibri" w:hAnsi="Calibri"/>
                <w:sz w:val="24"/>
                <w:szCs w:val="24"/>
              </w:rPr>
              <w:t xml:space="preserve"> </w:t>
            </w:r>
            <w:r w:rsidR="00C12FFD" w:rsidRPr="00562378">
              <w:rPr>
                <w:rFonts w:ascii="Calibri" w:hAnsi="Calibri"/>
                <w:sz w:val="24"/>
                <w:szCs w:val="24"/>
              </w:rPr>
              <w:t xml:space="preserve">list. </w:t>
            </w:r>
          </w:p>
          <w:p w14:paraId="5EB0876D" w14:textId="77777777" w:rsidR="007341EE" w:rsidRPr="00562378" w:rsidRDefault="007341EE" w:rsidP="00E41FA2">
            <w:pPr>
              <w:pStyle w:val="ListParagraph"/>
              <w:ind w:left="0" w:firstLine="0"/>
              <w:rPr>
                <w:rFonts w:ascii="Calibri" w:hAnsi="Calibri"/>
                <w:sz w:val="24"/>
                <w:szCs w:val="24"/>
              </w:rPr>
            </w:pPr>
          </w:p>
          <w:p w14:paraId="3132B2A0" w14:textId="20C5106B" w:rsidR="007341EE" w:rsidRPr="00562378" w:rsidRDefault="006D5D8D" w:rsidP="00040C91">
            <w:pPr>
              <w:rPr>
                <w:rFonts w:ascii="Calibri" w:hAnsi="Calibri" w:cs="Arial"/>
              </w:rPr>
            </w:pPr>
            <w:r w:rsidRPr="00562378">
              <w:rPr>
                <w:rFonts w:ascii="Calibri" w:hAnsi="Calibri" w:cs="Arial"/>
              </w:rPr>
              <w:t>Whilst being a new policy</w:t>
            </w:r>
            <w:r w:rsidR="001D5620" w:rsidRPr="00562378">
              <w:rPr>
                <w:rFonts w:ascii="Calibri" w:hAnsi="Calibri" w:cs="Arial"/>
              </w:rPr>
              <w:t xml:space="preserve"> with substantial addition criteria, it</w:t>
            </w:r>
            <w:r w:rsidR="00405063" w:rsidRPr="00562378">
              <w:rPr>
                <w:rFonts w:ascii="Calibri" w:hAnsi="Calibri" w:cs="Arial"/>
              </w:rPr>
              <w:t xml:space="preserve"> reflects a </w:t>
            </w:r>
            <w:r w:rsidR="00343233" w:rsidRPr="00562378">
              <w:rPr>
                <w:rFonts w:ascii="Calibri" w:hAnsi="Calibri" w:cs="Arial"/>
              </w:rPr>
              <w:t>primary aim of the Made LNP to “The aim of this Plan is to retain and enhance the</w:t>
            </w:r>
            <w:r w:rsidR="00040C91" w:rsidRPr="00562378">
              <w:rPr>
                <w:rFonts w:ascii="Calibri" w:hAnsi="Calibri" w:cs="Arial"/>
              </w:rPr>
              <w:t xml:space="preserve"> </w:t>
            </w:r>
            <w:r w:rsidR="00343233" w:rsidRPr="00562378">
              <w:rPr>
                <w:rFonts w:ascii="Calibri" w:hAnsi="Calibri" w:cs="Arial"/>
              </w:rPr>
              <w:t xml:space="preserve">traditional values of our community and market town </w:t>
            </w:r>
            <w:proofErr w:type="gramStart"/>
            <w:r w:rsidR="00343233" w:rsidRPr="00562378">
              <w:rPr>
                <w:rFonts w:ascii="Calibri" w:hAnsi="Calibri" w:cs="Arial"/>
              </w:rPr>
              <w:t>heritag</w:t>
            </w:r>
            <w:r w:rsidR="00040C91" w:rsidRPr="00562378">
              <w:rPr>
                <w:rFonts w:ascii="Calibri" w:hAnsi="Calibri" w:cs="Arial"/>
              </w:rPr>
              <w:t>e..</w:t>
            </w:r>
            <w:proofErr w:type="gramEnd"/>
            <w:r w:rsidR="00040C91" w:rsidRPr="00562378">
              <w:rPr>
                <w:rFonts w:ascii="Calibri" w:hAnsi="Calibri" w:cs="Arial"/>
              </w:rPr>
              <w:t xml:space="preserve">”. The Made plan also contains a significant introductory </w:t>
            </w:r>
            <w:r w:rsidR="00E31F9F" w:rsidRPr="00562378">
              <w:rPr>
                <w:rFonts w:ascii="Calibri" w:hAnsi="Calibri" w:cs="Arial"/>
              </w:rPr>
              <w:t>section about Lydney’s heritage</w:t>
            </w:r>
            <w:r w:rsidR="00F04242" w:rsidRPr="00562378">
              <w:rPr>
                <w:rFonts w:ascii="Calibri" w:hAnsi="Calibri" w:cs="Arial"/>
              </w:rPr>
              <w:t xml:space="preserve"> (pages 12-13)</w:t>
            </w:r>
            <w:r w:rsidR="00E31F9F" w:rsidRPr="00562378">
              <w:rPr>
                <w:rFonts w:ascii="Calibri" w:hAnsi="Calibri" w:cs="Arial"/>
              </w:rPr>
              <w:t xml:space="preserve">, which is not current reflected in Made plan policy. </w:t>
            </w:r>
          </w:p>
          <w:p w14:paraId="470FBEE7" w14:textId="77777777" w:rsidR="007A304E" w:rsidRPr="00562378" w:rsidRDefault="007A304E" w:rsidP="00040C91">
            <w:pPr>
              <w:rPr>
                <w:rFonts w:ascii="Calibri" w:hAnsi="Calibri" w:cs="Arial"/>
              </w:rPr>
            </w:pPr>
          </w:p>
          <w:p w14:paraId="33AE8D68" w14:textId="36F836DB" w:rsidR="007A304E" w:rsidRPr="00562378" w:rsidRDefault="007A304E" w:rsidP="00040C91">
            <w:pPr>
              <w:rPr>
                <w:rFonts w:ascii="Calibri" w:hAnsi="Calibri" w:cs="Arial"/>
              </w:rPr>
            </w:pPr>
            <w:r w:rsidRPr="00562378">
              <w:rPr>
                <w:rFonts w:ascii="Calibri" w:hAnsi="Calibri" w:cs="Arial"/>
              </w:rPr>
              <w:t>The new policy is a substantial</w:t>
            </w:r>
            <w:r w:rsidR="003A7240" w:rsidRPr="00562378">
              <w:rPr>
                <w:rFonts w:ascii="Calibri" w:hAnsi="Calibri" w:cs="Arial"/>
              </w:rPr>
              <w:t xml:space="preserve"> modification</w:t>
            </w:r>
            <w:r w:rsidRPr="00562378">
              <w:rPr>
                <w:rFonts w:ascii="Calibri" w:hAnsi="Calibri" w:cs="Arial"/>
              </w:rPr>
              <w:t xml:space="preserve">, but </w:t>
            </w:r>
            <w:r w:rsidR="00A30A5D" w:rsidRPr="00562378">
              <w:rPr>
                <w:rFonts w:ascii="Calibri" w:hAnsi="Calibri" w:cs="Arial"/>
              </w:rPr>
              <w:t xml:space="preserve">one that </w:t>
            </w:r>
            <w:r w:rsidR="00CD38D0" w:rsidRPr="00562378">
              <w:rPr>
                <w:rFonts w:ascii="Calibri" w:hAnsi="Calibri" w:cs="Arial"/>
              </w:rPr>
              <w:t xml:space="preserve">addresses a </w:t>
            </w:r>
            <w:r w:rsidR="003A09F4">
              <w:rPr>
                <w:rFonts w:ascii="Calibri" w:hAnsi="Calibri" w:cs="Arial"/>
              </w:rPr>
              <w:t>gap</w:t>
            </w:r>
            <w:r w:rsidR="00CD38D0" w:rsidRPr="00562378">
              <w:rPr>
                <w:rFonts w:ascii="Calibri" w:hAnsi="Calibri" w:cs="Arial"/>
              </w:rPr>
              <w:t xml:space="preserve"> in the current Made plan </w:t>
            </w:r>
            <w:r w:rsidR="005075DB" w:rsidRPr="00562378">
              <w:rPr>
                <w:rFonts w:ascii="Calibri" w:hAnsi="Calibri" w:cs="Arial"/>
              </w:rPr>
              <w:t xml:space="preserve">policy </w:t>
            </w:r>
            <w:r w:rsidR="00CD38D0" w:rsidRPr="00562378">
              <w:rPr>
                <w:rFonts w:ascii="Calibri" w:hAnsi="Calibri" w:cs="Arial"/>
              </w:rPr>
              <w:t xml:space="preserve">to </w:t>
            </w:r>
            <w:r w:rsidR="00A30A5D" w:rsidRPr="00562378">
              <w:rPr>
                <w:rFonts w:ascii="Calibri" w:hAnsi="Calibri" w:cs="Arial"/>
              </w:rPr>
              <w:t xml:space="preserve">reinforce </w:t>
            </w:r>
            <w:r w:rsidR="005075DB" w:rsidRPr="00562378">
              <w:rPr>
                <w:rFonts w:ascii="Calibri" w:hAnsi="Calibri" w:cs="Arial"/>
              </w:rPr>
              <w:t xml:space="preserve">delivery of </w:t>
            </w:r>
            <w:r w:rsidR="003A09F4">
              <w:rPr>
                <w:rFonts w:ascii="Calibri" w:hAnsi="Calibri" w:cs="Arial"/>
              </w:rPr>
              <w:t>M</w:t>
            </w:r>
            <w:r w:rsidR="00A30A5D" w:rsidRPr="00562378">
              <w:rPr>
                <w:rFonts w:ascii="Calibri" w:hAnsi="Calibri" w:cs="Arial"/>
              </w:rPr>
              <w:t>ade plan aims maintain</w:t>
            </w:r>
            <w:r w:rsidR="00BE5D14" w:rsidRPr="00562378">
              <w:rPr>
                <w:rFonts w:ascii="Calibri" w:hAnsi="Calibri" w:cs="Arial"/>
              </w:rPr>
              <w:t>ing</w:t>
            </w:r>
            <w:r w:rsidR="00A30A5D" w:rsidRPr="00562378">
              <w:rPr>
                <w:rFonts w:ascii="Calibri" w:hAnsi="Calibri" w:cs="Arial"/>
              </w:rPr>
              <w:t xml:space="preserve"> the nature of the plan.</w:t>
            </w:r>
          </w:p>
          <w:p w14:paraId="14FD5EEB" w14:textId="77777777" w:rsidR="00E31F9F" w:rsidRPr="00562378" w:rsidRDefault="00E31F9F" w:rsidP="00040C91">
            <w:pPr>
              <w:rPr>
                <w:rFonts w:ascii="Calibri" w:hAnsi="Calibri" w:cs="Arial"/>
              </w:rPr>
            </w:pPr>
          </w:p>
          <w:p w14:paraId="46BF82CF" w14:textId="77777777" w:rsidR="00E31F9F" w:rsidRPr="00562378" w:rsidRDefault="00E31F9F" w:rsidP="00040C91">
            <w:pPr>
              <w:rPr>
                <w:rFonts w:ascii="Calibri" w:hAnsi="Calibri" w:cs="Arial"/>
              </w:rPr>
            </w:pPr>
          </w:p>
          <w:p w14:paraId="175FFC6B" w14:textId="77777777" w:rsidR="00C12FFD" w:rsidRPr="00562378" w:rsidRDefault="00C12FFD" w:rsidP="00E41FA2">
            <w:pPr>
              <w:pStyle w:val="ListParagraph"/>
              <w:ind w:left="0" w:firstLine="0"/>
              <w:rPr>
                <w:rFonts w:ascii="Calibri" w:hAnsi="Calibri"/>
                <w:sz w:val="24"/>
                <w:szCs w:val="24"/>
              </w:rPr>
            </w:pPr>
          </w:p>
          <w:p w14:paraId="67EA65FE" w14:textId="61F01899" w:rsidR="00C12FFD" w:rsidRPr="00562378" w:rsidRDefault="00C12FFD" w:rsidP="00E41FA2">
            <w:pPr>
              <w:pStyle w:val="ListParagraph"/>
              <w:ind w:left="0" w:firstLine="0"/>
              <w:rPr>
                <w:rFonts w:ascii="Calibri" w:hAnsi="Calibri"/>
                <w:sz w:val="24"/>
                <w:szCs w:val="24"/>
              </w:rPr>
            </w:pPr>
          </w:p>
        </w:tc>
      </w:tr>
      <w:tr w:rsidR="00F72E2F" w:rsidRPr="00097B24" w14:paraId="63DE20DB" w14:textId="2657A47B" w:rsidTr="001C2885">
        <w:tc>
          <w:tcPr>
            <w:tcW w:w="8642" w:type="dxa"/>
            <w:shd w:val="clear" w:color="auto" w:fill="BFBFBF" w:themeFill="background1" w:themeFillShade="BF"/>
          </w:tcPr>
          <w:p w14:paraId="6E8A4937" w14:textId="4010D9C3" w:rsidR="00F72E2F" w:rsidRPr="00097B24" w:rsidRDefault="00F72E2F" w:rsidP="00E41FA2">
            <w:pPr>
              <w:pStyle w:val="ListParagraph"/>
              <w:ind w:left="0" w:firstLine="0"/>
              <w:rPr>
                <w:rFonts w:ascii="Calibri" w:hAnsi="Calibri"/>
                <w:b/>
                <w:bCs/>
                <w:sz w:val="24"/>
                <w:szCs w:val="24"/>
              </w:rPr>
            </w:pPr>
            <w:r w:rsidRPr="00097B24">
              <w:rPr>
                <w:rFonts w:ascii="Calibri" w:hAnsi="Calibri"/>
                <w:b/>
                <w:bCs/>
                <w:sz w:val="24"/>
                <w:szCs w:val="24"/>
              </w:rPr>
              <w:lastRenderedPageBreak/>
              <w:t xml:space="preserve">LYD ENV4: </w:t>
            </w:r>
            <w:r w:rsidR="003A09F4">
              <w:rPr>
                <w:rFonts w:ascii="Calibri" w:hAnsi="Calibri"/>
                <w:b/>
                <w:bCs/>
                <w:sz w:val="24"/>
                <w:szCs w:val="24"/>
              </w:rPr>
              <w:t xml:space="preserve"> </w:t>
            </w:r>
            <w:r w:rsidRPr="00097B24">
              <w:rPr>
                <w:rFonts w:ascii="Calibri" w:hAnsi="Calibri"/>
                <w:b/>
                <w:bCs/>
                <w:sz w:val="24"/>
                <w:szCs w:val="24"/>
              </w:rPr>
              <w:t>High quality design and local distinctiveness</w:t>
            </w:r>
          </w:p>
        </w:tc>
        <w:tc>
          <w:tcPr>
            <w:tcW w:w="5628" w:type="dxa"/>
            <w:shd w:val="clear" w:color="auto" w:fill="BFBFBF" w:themeFill="background1" w:themeFillShade="BF"/>
          </w:tcPr>
          <w:p w14:paraId="0B4DC90B" w14:textId="77777777" w:rsidR="00F72E2F" w:rsidRPr="00097B24" w:rsidRDefault="00F72E2F" w:rsidP="00FF10A7">
            <w:pPr>
              <w:pStyle w:val="ListParagraph"/>
              <w:ind w:left="0" w:firstLine="0"/>
              <w:rPr>
                <w:rFonts w:ascii="Calibri" w:hAnsi="Calibri"/>
                <w:b/>
                <w:bCs/>
                <w:sz w:val="24"/>
                <w:szCs w:val="24"/>
              </w:rPr>
            </w:pPr>
          </w:p>
        </w:tc>
      </w:tr>
      <w:tr w:rsidR="00F72E2F" w:rsidRPr="00562378" w14:paraId="0D87A668" w14:textId="422673FA" w:rsidTr="001C2885">
        <w:tc>
          <w:tcPr>
            <w:tcW w:w="8642" w:type="dxa"/>
          </w:tcPr>
          <w:p w14:paraId="07131C29" w14:textId="4F78566B"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1. New development should contribute positively to the local</w:t>
            </w:r>
            <w:r w:rsidR="003A09F4">
              <w:rPr>
                <w:rFonts w:ascii="Calibri" w:hAnsi="Calibri"/>
                <w:sz w:val="24"/>
                <w:szCs w:val="24"/>
              </w:rPr>
              <w:t xml:space="preserve"> </w:t>
            </w:r>
            <w:r w:rsidRPr="00562378">
              <w:rPr>
                <w:rFonts w:ascii="Calibri" w:hAnsi="Calibri"/>
                <w:sz w:val="24"/>
                <w:szCs w:val="24"/>
              </w:rPr>
              <w:t>character and distinctiveness of Lydney, as described within</w:t>
            </w:r>
            <w:r w:rsidR="003A09F4">
              <w:rPr>
                <w:rFonts w:ascii="Calibri" w:hAnsi="Calibri"/>
                <w:sz w:val="24"/>
                <w:szCs w:val="24"/>
              </w:rPr>
              <w:t xml:space="preserve"> </w:t>
            </w:r>
            <w:r w:rsidRPr="00562378">
              <w:rPr>
                <w:rFonts w:ascii="Calibri" w:hAnsi="Calibri"/>
                <w:sz w:val="24"/>
                <w:szCs w:val="24"/>
              </w:rPr>
              <w:t>the Lydney Design Code and Guidance (2024) and should</w:t>
            </w:r>
            <w:r w:rsidR="003A09F4">
              <w:rPr>
                <w:rFonts w:ascii="Calibri" w:hAnsi="Calibri"/>
                <w:sz w:val="24"/>
                <w:szCs w:val="24"/>
              </w:rPr>
              <w:t xml:space="preserve"> </w:t>
            </w:r>
            <w:r w:rsidRPr="00562378">
              <w:rPr>
                <w:rFonts w:ascii="Calibri" w:hAnsi="Calibri"/>
                <w:sz w:val="24"/>
                <w:szCs w:val="24"/>
              </w:rPr>
              <w:t>be informed by the design guidance and codes defined within</w:t>
            </w:r>
            <w:r w:rsidR="003A09F4">
              <w:rPr>
                <w:rFonts w:ascii="Calibri" w:hAnsi="Calibri"/>
                <w:sz w:val="24"/>
                <w:szCs w:val="24"/>
              </w:rPr>
              <w:t xml:space="preserve"> </w:t>
            </w:r>
            <w:r w:rsidRPr="00562378">
              <w:rPr>
                <w:rFonts w:ascii="Calibri" w:hAnsi="Calibri"/>
                <w:sz w:val="24"/>
                <w:szCs w:val="24"/>
              </w:rPr>
              <w:t>section 4 of the document.</w:t>
            </w:r>
          </w:p>
          <w:p w14:paraId="0CA46CC8" w14:textId="77777777" w:rsidR="00F72E2F" w:rsidRPr="00562378" w:rsidRDefault="00F72E2F" w:rsidP="00762A06">
            <w:pPr>
              <w:pStyle w:val="ListParagraph"/>
              <w:ind w:left="0" w:firstLine="0"/>
              <w:rPr>
                <w:rFonts w:ascii="Calibri" w:hAnsi="Calibri"/>
                <w:sz w:val="24"/>
                <w:szCs w:val="24"/>
              </w:rPr>
            </w:pPr>
          </w:p>
          <w:p w14:paraId="3B525C23" w14:textId="42BCAC64"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2. Within the ‘Victorian residential development areas’, as</w:t>
            </w:r>
            <w:r w:rsidR="003A09F4">
              <w:rPr>
                <w:rFonts w:ascii="Calibri" w:hAnsi="Calibri"/>
                <w:sz w:val="24"/>
                <w:szCs w:val="24"/>
              </w:rPr>
              <w:t xml:space="preserve"> </w:t>
            </w:r>
            <w:r w:rsidRPr="00562378">
              <w:rPr>
                <w:rFonts w:ascii="Calibri" w:hAnsi="Calibri"/>
                <w:sz w:val="24"/>
                <w:szCs w:val="24"/>
              </w:rPr>
              <w:t xml:space="preserve">defined on map </w:t>
            </w:r>
            <w:r w:rsidR="003A09F4">
              <w:rPr>
                <w:rFonts w:ascii="Calibri" w:hAnsi="Calibri"/>
                <w:sz w:val="24"/>
                <w:szCs w:val="24"/>
              </w:rPr>
              <w:t>8</w:t>
            </w:r>
            <w:r w:rsidRPr="00562378">
              <w:rPr>
                <w:rFonts w:ascii="Calibri" w:hAnsi="Calibri"/>
                <w:sz w:val="24"/>
                <w:szCs w:val="24"/>
              </w:rPr>
              <w:t>, development should, where appropriate</w:t>
            </w:r>
            <w:r w:rsidR="003A09F4">
              <w:rPr>
                <w:rFonts w:ascii="Calibri" w:hAnsi="Calibri"/>
                <w:sz w:val="24"/>
                <w:szCs w:val="24"/>
              </w:rPr>
              <w:t xml:space="preserve"> </w:t>
            </w:r>
            <w:r w:rsidRPr="00562378">
              <w:rPr>
                <w:rFonts w:ascii="Calibri" w:hAnsi="Calibri"/>
                <w:sz w:val="24"/>
                <w:szCs w:val="24"/>
              </w:rPr>
              <w:t>and relevant:</w:t>
            </w:r>
          </w:p>
          <w:p w14:paraId="61A59111" w14:textId="77777777"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a. Reflect the simple character of the area;</w:t>
            </w:r>
          </w:p>
          <w:p w14:paraId="6C77273F" w14:textId="0D7554F0"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 xml:space="preserve">b. Use materials which </w:t>
            </w:r>
            <w:r w:rsidR="003A09F4" w:rsidRPr="00562378">
              <w:rPr>
                <w:rFonts w:ascii="Calibri" w:hAnsi="Calibri"/>
                <w:sz w:val="24"/>
                <w:szCs w:val="24"/>
              </w:rPr>
              <w:t>complement</w:t>
            </w:r>
            <w:r w:rsidRPr="00562378">
              <w:rPr>
                <w:rFonts w:ascii="Calibri" w:hAnsi="Calibri"/>
                <w:sz w:val="24"/>
                <w:szCs w:val="24"/>
              </w:rPr>
              <w:t xml:space="preserve"> the existing palette,</w:t>
            </w:r>
            <w:r w:rsidR="003A09F4">
              <w:rPr>
                <w:rFonts w:ascii="Calibri" w:hAnsi="Calibri"/>
                <w:sz w:val="24"/>
                <w:szCs w:val="24"/>
              </w:rPr>
              <w:t xml:space="preserve"> </w:t>
            </w:r>
            <w:r w:rsidRPr="00562378">
              <w:rPr>
                <w:rFonts w:ascii="Calibri" w:hAnsi="Calibri"/>
                <w:sz w:val="24"/>
                <w:szCs w:val="24"/>
              </w:rPr>
              <w:t>which is typically local dark forest stone (Pennant</w:t>
            </w:r>
            <w:r w:rsidR="003A09F4">
              <w:rPr>
                <w:rFonts w:ascii="Calibri" w:hAnsi="Calibri"/>
                <w:sz w:val="24"/>
                <w:szCs w:val="24"/>
              </w:rPr>
              <w:t xml:space="preserve"> </w:t>
            </w:r>
            <w:r w:rsidRPr="00562378">
              <w:rPr>
                <w:rFonts w:ascii="Calibri" w:hAnsi="Calibri"/>
                <w:sz w:val="24"/>
                <w:szCs w:val="24"/>
              </w:rPr>
              <w:t>sandstone) with slate tiled pitched roofs, often</w:t>
            </w:r>
            <w:r w:rsidR="003A09F4">
              <w:rPr>
                <w:rFonts w:ascii="Calibri" w:hAnsi="Calibri"/>
                <w:sz w:val="24"/>
                <w:szCs w:val="24"/>
              </w:rPr>
              <w:t xml:space="preserve"> </w:t>
            </w:r>
            <w:r w:rsidRPr="00562378">
              <w:rPr>
                <w:rFonts w:ascii="Calibri" w:hAnsi="Calibri"/>
                <w:sz w:val="24"/>
                <w:szCs w:val="24"/>
              </w:rPr>
              <w:t>incorporating narrow brick or stone chimney stacks;</w:t>
            </w:r>
          </w:p>
          <w:p w14:paraId="322999D8" w14:textId="77777777"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 xml:space="preserve">c. Reflect the 1-2 </w:t>
            </w:r>
            <w:proofErr w:type="spellStart"/>
            <w:r w:rsidRPr="00562378">
              <w:rPr>
                <w:rFonts w:ascii="Calibri" w:hAnsi="Calibri"/>
                <w:sz w:val="24"/>
                <w:szCs w:val="24"/>
              </w:rPr>
              <w:t>storey</w:t>
            </w:r>
            <w:proofErr w:type="spellEnd"/>
            <w:r w:rsidRPr="00562378">
              <w:rPr>
                <w:rFonts w:ascii="Calibri" w:hAnsi="Calibri"/>
                <w:sz w:val="24"/>
                <w:szCs w:val="24"/>
              </w:rPr>
              <w:t xml:space="preserve"> building height;</w:t>
            </w:r>
          </w:p>
          <w:p w14:paraId="00FFB3FC" w14:textId="77777777"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d. Maintain the predominately terraced and semi-detached</w:t>
            </w:r>
          </w:p>
          <w:p w14:paraId="6CA88D15" w14:textId="77777777"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form, with distinctive long and narrow plots;</w:t>
            </w:r>
          </w:p>
          <w:p w14:paraId="44ED1D12" w14:textId="10A627C5"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e. Retain front gardens and low front boundary treatments;</w:t>
            </w:r>
            <w:r w:rsidR="003A09F4">
              <w:rPr>
                <w:rFonts w:ascii="Calibri" w:hAnsi="Calibri"/>
                <w:sz w:val="24"/>
                <w:szCs w:val="24"/>
              </w:rPr>
              <w:t xml:space="preserve"> </w:t>
            </w:r>
            <w:r w:rsidRPr="00562378">
              <w:rPr>
                <w:rFonts w:ascii="Calibri" w:hAnsi="Calibri"/>
                <w:sz w:val="24"/>
                <w:szCs w:val="24"/>
              </w:rPr>
              <w:t>and</w:t>
            </w:r>
          </w:p>
          <w:p w14:paraId="10B5FE0A" w14:textId="158D9AFD"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f. Reflect the continuous building line, set back a short</w:t>
            </w:r>
            <w:r w:rsidR="003A09F4">
              <w:rPr>
                <w:rFonts w:ascii="Calibri" w:hAnsi="Calibri"/>
                <w:sz w:val="24"/>
                <w:szCs w:val="24"/>
              </w:rPr>
              <w:t xml:space="preserve"> </w:t>
            </w:r>
            <w:r w:rsidRPr="00562378">
              <w:rPr>
                <w:rFonts w:ascii="Calibri" w:hAnsi="Calibri"/>
                <w:sz w:val="24"/>
                <w:szCs w:val="24"/>
              </w:rPr>
              <w:t>distance from the road.</w:t>
            </w:r>
          </w:p>
          <w:p w14:paraId="79AAB4C9" w14:textId="77777777" w:rsidR="00F72E2F" w:rsidRPr="00562378" w:rsidRDefault="00F72E2F" w:rsidP="00762A06">
            <w:pPr>
              <w:pStyle w:val="ListParagraph"/>
              <w:ind w:left="0" w:firstLine="0"/>
              <w:rPr>
                <w:rFonts w:ascii="Calibri" w:hAnsi="Calibri"/>
                <w:sz w:val="24"/>
                <w:szCs w:val="24"/>
              </w:rPr>
            </w:pPr>
          </w:p>
          <w:p w14:paraId="70132020" w14:textId="308DB9CC"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3. Within the ‘20th century residential development areas’, as</w:t>
            </w:r>
            <w:r w:rsidR="003A09F4">
              <w:rPr>
                <w:rFonts w:ascii="Calibri" w:hAnsi="Calibri"/>
                <w:sz w:val="24"/>
                <w:szCs w:val="24"/>
              </w:rPr>
              <w:t xml:space="preserve"> </w:t>
            </w:r>
            <w:r w:rsidRPr="00562378">
              <w:rPr>
                <w:rFonts w:ascii="Calibri" w:hAnsi="Calibri"/>
                <w:sz w:val="24"/>
                <w:szCs w:val="24"/>
              </w:rPr>
              <w:t xml:space="preserve">defined on map </w:t>
            </w:r>
            <w:r w:rsidR="003A09F4">
              <w:rPr>
                <w:rFonts w:ascii="Calibri" w:hAnsi="Calibri"/>
                <w:sz w:val="24"/>
                <w:szCs w:val="24"/>
              </w:rPr>
              <w:t>8</w:t>
            </w:r>
            <w:r w:rsidRPr="00562378">
              <w:rPr>
                <w:rFonts w:ascii="Calibri" w:hAnsi="Calibri"/>
                <w:sz w:val="24"/>
                <w:szCs w:val="24"/>
              </w:rPr>
              <w:t>, development should, where appropriate</w:t>
            </w:r>
            <w:r w:rsidR="003A09F4">
              <w:rPr>
                <w:rFonts w:ascii="Calibri" w:hAnsi="Calibri"/>
                <w:sz w:val="24"/>
                <w:szCs w:val="24"/>
              </w:rPr>
              <w:t xml:space="preserve"> </w:t>
            </w:r>
            <w:r w:rsidRPr="00562378">
              <w:rPr>
                <w:rFonts w:ascii="Calibri" w:hAnsi="Calibri"/>
                <w:sz w:val="24"/>
                <w:szCs w:val="24"/>
              </w:rPr>
              <w:t>and relevant:</w:t>
            </w:r>
          </w:p>
          <w:p w14:paraId="28C45B32" w14:textId="77777777"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a. Reflect the 20th century character of the area;</w:t>
            </w:r>
          </w:p>
          <w:p w14:paraId="0FEB527A" w14:textId="4E25EBF2"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b. Uses materials which complement the existing pallet,</w:t>
            </w:r>
          </w:p>
          <w:p w14:paraId="6780D329" w14:textId="50497A80"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 xml:space="preserve">which is typically brick (of varying </w:t>
            </w:r>
            <w:proofErr w:type="spellStart"/>
            <w:r w:rsidRPr="00562378">
              <w:rPr>
                <w:rFonts w:ascii="Calibri" w:hAnsi="Calibri"/>
                <w:sz w:val="24"/>
                <w:szCs w:val="24"/>
              </w:rPr>
              <w:t>colours</w:t>
            </w:r>
            <w:proofErr w:type="spellEnd"/>
            <w:r w:rsidRPr="00562378">
              <w:rPr>
                <w:rFonts w:ascii="Calibri" w:hAnsi="Calibri"/>
                <w:sz w:val="24"/>
                <w:szCs w:val="24"/>
              </w:rPr>
              <w:t>), render (smooth and pebble dash finish), with clay tiled pitched and hipped</w:t>
            </w:r>
            <w:r w:rsidR="003A09F4">
              <w:rPr>
                <w:rFonts w:ascii="Calibri" w:hAnsi="Calibri"/>
                <w:sz w:val="24"/>
                <w:szCs w:val="24"/>
              </w:rPr>
              <w:t xml:space="preserve"> </w:t>
            </w:r>
            <w:r w:rsidRPr="00562378">
              <w:rPr>
                <w:rFonts w:ascii="Calibri" w:hAnsi="Calibri"/>
                <w:sz w:val="24"/>
                <w:szCs w:val="24"/>
              </w:rPr>
              <w:t>roofs;</w:t>
            </w:r>
          </w:p>
          <w:p w14:paraId="5431C068" w14:textId="77777777"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 xml:space="preserve">c. Reflect the 1-2 </w:t>
            </w:r>
            <w:proofErr w:type="spellStart"/>
            <w:r w:rsidRPr="00562378">
              <w:rPr>
                <w:rFonts w:ascii="Calibri" w:hAnsi="Calibri"/>
                <w:sz w:val="24"/>
                <w:szCs w:val="24"/>
              </w:rPr>
              <w:t>storey</w:t>
            </w:r>
            <w:proofErr w:type="spellEnd"/>
            <w:r w:rsidRPr="00562378">
              <w:rPr>
                <w:rFonts w:ascii="Calibri" w:hAnsi="Calibri"/>
                <w:sz w:val="24"/>
                <w:szCs w:val="24"/>
              </w:rPr>
              <w:t xml:space="preserve"> building height; and</w:t>
            </w:r>
          </w:p>
          <w:p w14:paraId="455ABA8F" w14:textId="08616E3E"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d. Retain the set back building line, with front gardens and</w:t>
            </w:r>
            <w:r w:rsidR="003A09F4">
              <w:rPr>
                <w:rFonts w:ascii="Calibri" w:hAnsi="Calibri"/>
                <w:sz w:val="24"/>
                <w:szCs w:val="24"/>
              </w:rPr>
              <w:t xml:space="preserve"> </w:t>
            </w:r>
            <w:r w:rsidRPr="00562378">
              <w:rPr>
                <w:rFonts w:ascii="Calibri" w:hAnsi="Calibri"/>
                <w:sz w:val="24"/>
                <w:szCs w:val="24"/>
              </w:rPr>
              <w:t>on-plot parking.</w:t>
            </w:r>
          </w:p>
          <w:p w14:paraId="3CF3D48A" w14:textId="77777777" w:rsidR="00F72E2F" w:rsidRPr="00562378" w:rsidRDefault="00F72E2F" w:rsidP="00BC0DC7">
            <w:pPr>
              <w:pStyle w:val="ListParagraph"/>
              <w:ind w:left="0" w:firstLine="0"/>
              <w:rPr>
                <w:rFonts w:ascii="Calibri" w:hAnsi="Calibri"/>
                <w:sz w:val="24"/>
                <w:szCs w:val="24"/>
              </w:rPr>
            </w:pPr>
          </w:p>
          <w:p w14:paraId="55057EBE" w14:textId="396D4066"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4. Within the late ‘20th century residential development</w:t>
            </w:r>
            <w:r w:rsidR="003A09F4">
              <w:rPr>
                <w:rFonts w:ascii="Calibri" w:hAnsi="Calibri"/>
                <w:sz w:val="24"/>
                <w:szCs w:val="24"/>
              </w:rPr>
              <w:t xml:space="preserve"> </w:t>
            </w:r>
            <w:r w:rsidRPr="00562378">
              <w:rPr>
                <w:rFonts w:ascii="Calibri" w:hAnsi="Calibri"/>
                <w:sz w:val="24"/>
                <w:szCs w:val="24"/>
              </w:rPr>
              <w:t xml:space="preserve">areas’, as defined on map </w:t>
            </w:r>
            <w:r w:rsidR="003A09F4">
              <w:rPr>
                <w:rFonts w:ascii="Calibri" w:hAnsi="Calibri"/>
                <w:sz w:val="24"/>
                <w:szCs w:val="24"/>
              </w:rPr>
              <w:t>8</w:t>
            </w:r>
            <w:r w:rsidRPr="00562378">
              <w:rPr>
                <w:rFonts w:ascii="Calibri" w:hAnsi="Calibri"/>
                <w:sz w:val="24"/>
                <w:szCs w:val="24"/>
              </w:rPr>
              <w:t>, development should, where</w:t>
            </w:r>
            <w:r w:rsidR="003A09F4">
              <w:rPr>
                <w:rFonts w:ascii="Calibri" w:hAnsi="Calibri"/>
                <w:sz w:val="24"/>
                <w:szCs w:val="24"/>
              </w:rPr>
              <w:t xml:space="preserve"> </w:t>
            </w:r>
            <w:r w:rsidRPr="00562378">
              <w:rPr>
                <w:rFonts w:ascii="Calibri" w:hAnsi="Calibri"/>
                <w:sz w:val="24"/>
                <w:szCs w:val="24"/>
              </w:rPr>
              <w:t>appropriate and relevant:</w:t>
            </w:r>
          </w:p>
          <w:p w14:paraId="08A62FB0" w14:textId="781792AD"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a. Reflect the self-contained, predominantly cul-de-sac form</w:t>
            </w:r>
            <w:r w:rsidR="003A09F4">
              <w:rPr>
                <w:rFonts w:ascii="Calibri" w:hAnsi="Calibri"/>
                <w:sz w:val="24"/>
                <w:szCs w:val="24"/>
              </w:rPr>
              <w:t xml:space="preserve"> </w:t>
            </w:r>
            <w:r w:rsidRPr="00562378">
              <w:rPr>
                <w:rFonts w:ascii="Calibri" w:hAnsi="Calibri"/>
                <w:sz w:val="24"/>
                <w:szCs w:val="24"/>
              </w:rPr>
              <w:t>of the area, comprising predominately detached and semi-detached properties;</w:t>
            </w:r>
          </w:p>
          <w:p w14:paraId="545C5F01" w14:textId="307787D9"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 xml:space="preserve">b. Use materials which complement the existing </w:t>
            </w:r>
            <w:r w:rsidR="003A09F4" w:rsidRPr="003A09F4">
              <w:rPr>
                <w:rFonts w:ascii="Calibri" w:hAnsi="Calibri"/>
                <w:sz w:val="24"/>
                <w:szCs w:val="24"/>
              </w:rPr>
              <w:t>palette</w:t>
            </w:r>
            <w:r w:rsidRPr="00562378">
              <w:rPr>
                <w:rFonts w:ascii="Calibri" w:hAnsi="Calibri"/>
                <w:sz w:val="24"/>
                <w:szCs w:val="24"/>
              </w:rPr>
              <w:t>,</w:t>
            </w:r>
            <w:r w:rsidR="003A09F4">
              <w:rPr>
                <w:rFonts w:ascii="Calibri" w:hAnsi="Calibri"/>
                <w:sz w:val="24"/>
                <w:szCs w:val="24"/>
              </w:rPr>
              <w:t xml:space="preserve"> </w:t>
            </w:r>
            <w:r w:rsidRPr="00562378">
              <w:rPr>
                <w:rFonts w:ascii="Calibri" w:hAnsi="Calibri"/>
                <w:sz w:val="24"/>
                <w:szCs w:val="24"/>
              </w:rPr>
              <w:t>including brick with clay plain or pantile pitched roofs;</w:t>
            </w:r>
          </w:p>
          <w:p w14:paraId="76B57A5C" w14:textId="77777777"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c. Reflect the predominantly 2-storey building height;</w:t>
            </w:r>
          </w:p>
          <w:p w14:paraId="1F8D259B" w14:textId="3A4AF1FA"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lastRenderedPageBreak/>
              <w:t>d. Retain the set back building line, with front gardens and</w:t>
            </w:r>
            <w:r w:rsidR="003A09F4">
              <w:rPr>
                <w:rFonts w:ascii="Calibri" w:hAnsi="Calibri"/>
                <w:sz w:val="24"/>
                <w:szCs w:val="24"/>
              </w:rPr>
              <w:t xml:space="preserve"> </w:t>
            </w:r>
            <w:r w:rsidRPr="00562378">
              <w:rPr>
                <w:rFonts w:ascii="Calibri" w:hAnsi="Calibri"/>
                <w:sz w:val="24"/>
                <w:szCs w:val="24"/>
              </w:rPr>
              <w:t>on-plot parking; and</w:t>
            </w:r>
          </w:p>
          <w:p w14:paraId="64AB129C" w14:textId="5DB51B2F"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e. Retain amenity green space which is important to the</w:t>
            </w:r>
            <w:r w:rsidR="003A09F4">
              <w:rPr>
                <w:rFonts w:ascii="Calibri" w:hAnsi="Calibri"/>
                <w:sz w:val="24"/>
                <w:szCs w:val="24"/>
              </w:rPr>
              <w:t xml:space="preserve"> </w:t>
            </w:r>
            <w:r w:rsidRPr="00562378">
              <w:rPr>
                <w:rFonts w:ascii="Calibri" w:hAnsi="Calibri"/>
                <w:sz w:val="24"/>
                <w:szCs w:val="24"/>
              </w:rPr>
              <w:t>character of the area.</w:t>
            </w:r>
          </w:p>
          <w:p w14:paraId="4A483FBC" w14:textId="77777777" w:rsidR="00F72E2F" w:rsidRPr="00562378" w:rsidRDefault="00F72E2F" w:rsidP="00BC0DC7">
            <w:pPr>
              <w:pStyle w:val="ListParagraph"/>
              <w:ind w:left="0" w:firstLine="0"/>
              <w:rPr>
                <w:rFonts w:ascii="Calibri" w:hAnsi="Calibri"/>
                <w:sz w:val="24"/>
                <w:szCs w:val="24"/>
              </w:rPr>
            </w:pPr>
          </w:p>
          <w:p w14:paraId="11F5C530" w14:textId="248CD807"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5. Within the ‘21st century residential development areas’, as</w:t>
            </w:r>
          </w:p>
          <w:p w14:paraId="6F1747BE" w14:textId="7429D231"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 xml:space="preserve">defined on map </w:t>
            </w:r>
            <w:r w:rsidR="003A09F4">
              <w:rPr>
                <w:rFonts w:ascii="Calibri" w:hAnsi="Calibri"/>
                <w:sz w:val="24"/>
                <w:szCs w:val="24"/>
              </w:rPr>
              <w:t>8</w:t>
            </w:r>
            <w:r w:rsidRPr="00562378">
              <w:rPr>
                <w:rFonts w:ascii="Calibri" w:hAnsi="Calibri"/>
                <w:sz w:val="24"/>
                <w:szCs w:val="24"/>
              </w:rPr>
              <w:t>, development should, where appropriate</w:t>
            </w:r>
            <w:r w:rsidR="003A09F4">
              <w:rPr>
                <w:rFonts w:ascii="Calibri" w:hAnsi="Calibri"/>
                <w:sz w:val="24"/>
                <w:szCs w:val="24"/>
              </w:rPr>
              <w:t xml:space="preserve"> </w:t>
            </w:r>
            <w:r w:rsidRPr="00562378">
              <w:rPr>
                <w:rFonts w:ascii="Calibri" w:hAnsi="Calibri"/>
                <w:sz w:val="24"/>
                <w:szCs w:val="24"/>
              </w:rPr>
              <w:t>and relevant:</w:t>
            </w:r>
          </w:p>
          <w:p w14:paraId="6B283BFB" w14:textId="77777777"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a. Reflect the self-contained, predominantly cul-de-sac form;</w:t>
            </w:r>
          </w:p>
          <w:p w14:paraId="5A90B431" w14:textId="431393A3"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 xml:space="preserve">b. Use materials which complement the existing </w:t>
            </w:r>
            <w:r w:rsidR="003A09F4" w:rsidRPr="003A09F4">
              <w:rPr>
                <w:rFonts w:ascii="Calibri" w:hAnsi="Calibri"/>
                <w:sz w:val="24"/>
                <w:szCs w:val="24"/>
              </w:rPr>
              <w:t>palette</w:t>
            </w:r>
            <w:r w:rsidR="003A09F4">
              <w:rPr>
                <w:rFonts w:ascii="Calibri" w:hAnsi="Calibri"/>
                <w:sz w:val="24"/>
                <w:szCs w:val="24"/>
              </w:rPr>
              <w:t xml:space="preserve">, </w:t>
            </w:r>
            <w:r w:rsidRPr="00562378">
              <w:rPr>
                <w:rFonts w:ascii="Calibri" w:hAnsi="Calibri"/>
                <w:sz w:val="24"/>
                <w:szCs w:val="24"/>
              </w:rPr>
              <w:t>including red brick and render is also used, with artificial</w:t>
            </w:r>
            <w:r w:rsidR="003A09F4">
              <w:rPr>
                <w:rFonts w:ascii="Calibri" w:hAnsi="Calibri"/>
                <w:sz w:val="24"/>
                <w:szCs w:val="24"/>
              </w:rPr>
              <w:t xml:space="preserve"> </w:t>
            </w:r>
            <w:r w:rsidRPr="00562378">
              <w:rPr>
                <w:rFonts w:ascii="Calibri" w:hAnsi="Calibri"/>
                <w:sz w:val="24"/>
                <w:szCs w:val="24"/>
              </w:rPr>
              <w:t>slate tiled pitched and hipped roofs;</w:t>
            </w:r>
          </w:p>
          <w:p w14:paraId="2CDDEAC7" w14:textId="4B0920C2" w:rsidR="00F72E2F" w:rsidRPr="00562378" w:rsidRDefault="00F72E2F" w:rsidP="00BC0DC7">
            <w:pPr>
              <w:pStyle w:val="ListParagraph"/>
              <w:ind w:left="0" w:firstLine="0"/>
              <w:rPr>
                <w:rFonts w:ascii="Calibri" w:hAnsi="Calibri"/>
                <w:sz w:val="24"/>
                <w:szCs w:val="24"/>
              </w:rPr>
            </w:pPr>
            <w:r w:rsidRPr="00562378">
              <w:rPr>
                <w:rFonts w:ascii="Calibri" w:hAnsi="Calibri"/>
                <w:sz w:val="24"/>
                <w:szCs w:val="24"/>
              </w:rPr>
              <w:t xml:space="preserve">c. Reflect the </w:t>
            </w:r>
            <w:proofErr w:type="gramStart"/>
            <w:r w:rsidRPr="00562378">
              <w:rPr>
                <w:rFonts w:ascii="Calibri" w:hAnsi="Calibri"/>
                <w:sz w:val="24"/>
                <w:szCs w:val="24"/>
              </w:rPr>
              <w:t>more dense</w:t>
            </w:r>
            <w:proofErr w:type="gramEnd"/>
            <w:r w:rsidRPr="00562378">
              <w:rPr>
                <w:rFonts w:ascii="Calibri" w:hAnsi="Calibri"/>
                <w:sz w:val="24"/>
                <w:szCs w:val="24"/>
              </w:rPr>
              <w:t xml:space="preserve"> urban character, incorporating</w:t>
            </w:r>
            <w:r w:rsidR="003A09F4">
              <w:rPr>
                <w:rFonts w:ascii="Calibri" w:hAnsi="Calibri"/>
                <w:sz w:val="24"/>
                <w:szCs w:val="24"/>
              </w:rPr>
              <w:t xml:space="preserve"> </w:t>
            </w:r>
            <w:r w:rsidRPr="00562378">
              <w:rPr>
                <w:rFonts w:ascii="Calibri" w:hAnsi="Calibri"/>
                <w:sz w:val="24"/>
                <w:szCs w:val="24"/>
              </w:rPr>
              <w:t>smaller gardens and 3-storey development;</w:t>
            </w:r>
          </w:p>
          <w:p w14:paraId="716D07DA" w14:textId="0BEA5FF8"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t>d. Retain the building line, set back from the pavement with small front</w:t>
            </w:r>
            <w:r w:rsidR="003A09F4">
              <w:rPr>
                <w:rFonts w:ascii="Calibri" w:hAnsi="Calibri"/>
                <w:sz w:val="24"/>
                <w:szCs w:val="24"/>
              </w:rPr>
              <w:t xml:space="preserve"> </w:t>
            </w:r>
            <w:r w:rsidRPr="00562378">
              <w:rPr>
                <w:rFonts w:ascii="Calibri" w:hAnsi="Calibri"/>
                <w:sz w:val="24"/>
                <w:szCs w:val="24"/>
              </w:rPr>
              <w:t>gardens and boundary treatments, including</w:t>
            </w:r>
            <w:r w:rsidR="003A09F4">
              <w:rPr>
                <w:rFonts w:ascii="Calibri" w:hAnsi="Calibri"/>
                <w:sz w:val="24"/>
                <w:szCs w:val="24"/>
              </w:rPr>
              <w:t xml:space="preserve"> </w:t>
            </w:r>
            <w:r w:rsidRPr="00562378">
              <w:rPr>
                <w:rFonts w:ascii="Calibri" w:hAnsi="Calibri"/>
                <w:sz w:val="24"/>
                <w:szCs w:val="24"/>
              </w:rPr>
              <w:t>red brick walls and hedges; and</w:t>
            </w:r>
          </w:p>
          <w:p w14:paraId="086A7257" w14:textId="2843C68E"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t>e. Consider opportunities to reduce the dominance of hard</w:t>
            </w:r>
            <w:r w:rsidR="003A09F4">
              <w:rPr>
                <w:rFonts w:ascii="Calibri" w:hAnsi="Calibri"/>
                <w:sz w:val="24"/>
                <w:szCs w:val="24"/>
              </w:rPr>
              <w:t xml:space="preserve"> </w:t>
            </w:r>
            <w:r w:rsidRPr="00562378">
              <w:rPr>
                <w:rFonts w:ascii="Calibri" w:hAnsi="Calibri"/>
                <w:sz w:val="24"/>
                <w:szCs w:val="24"/>
              </w:rPr>
              <w:t>surfacing and improve the pedestrian environment.</w:t>
            </w:r>
          </w:p>
          <w:p w14:paraId="33BB745A" w14:textId="77777777" w:rsidR="00F72E2F" w:rsidRPr="00562378" w:rsidRDefault="00F72E2F" w:rsidP="00475A9E">
            <w:pPr>
              <w:pStyle w:val="ListParagraph"/>
              <w:ind w:left="0" w:firstLine="0"/>
              <w:rPr>
                <w:rFonts w:ascii="Calibri" w:hAnsi="Calibri"/>
                <w:sz w:val="24"/>
                <w:szCs w:val="24"/>
              </w:rPr>
            </w:pPr>
          </w:p>
          <w:p w14:paraId="01CC0A88" w14:textId="4BBBA506"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t xml:space="preserve">6. Within the ‘edge development areas’, as defined on map </w:t>
            </w:r>
            <w:r w:rsidR="003A09F4">
              <w:rPr>
                <w:rFonts w:ascii="Calibri" w:hAnsi="Calibri"/>
                <w:sz w:val="24"/>
                <w:szCs w:val="24"/>
              </w:rPr>
              <w:t>8</w:t>
            </w:r>
            <w:r w:rsidRPr="00562378">
              <w:rPr>
                <w:rFonts w:ascii="Calibri" w:hAnsi="Calibri"/>
                <w:sz w:val="24"/>
                <w:szCs w:val="24"/>
              </w:rPr>
              <w:t>,</w:t>
            </w:r>
            <w:r w:rsidR="003A09F4">
              <w:rPr>
                <w:rFonts w:ascii="Calibri" w:hAnsi="Calibri"/>
                <w:sz w:val="24"/>
                <w:szCs w:val="24"/>
              </w:rPr>
              <w:t xml:space="preserve"> </w:t>
            </w:r>
            <w:r w:rsidRPr="00562378">
              <w:rPr>
                <w:rFonts w:ascii="Calibri" w:hAnsi="Calibri"/>
                <w:sz w:val="24"/>
                <w:szCs w:val="24"/>
              </w:rPr>
              <w:t>development should, where appropriate and relevant:</w:t>
            </w:r>
          </w:p>
          <w:p w14:paraId="398740CF" w14:textId="1211113E"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t>a. Reflect the linear form of the area, which includes</w:t>
            </w:r>
            <w:r w:rsidR="003A09F4">
              <w:rPr>
                <w:rFonts w:ascii="Calibri" w:hAnsi="Calibri"/>
                <w:sz w:val="24"/>
                <w:szCs w:val="24"/>
              </w:rPr>
              <w:t xml:space="preserve"> </w:t>
            </w:r>
            <w:r w:rsidRPr="00562378">
              <w:rPr>
                <w:rFonts w:ascii="Calibri" w:hAnsi="Calibri"/>
                <w:sz w:val="24"/>
                <w:szCs w:val="24"/>
              </w:rPr>
              <w:t>predominately detached properties;</w:t>
            </w:r>
          </w:p>
          <w:p w14:paraId="6CD72CFE" w14:textId="6043ED67"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t xml:space="preserve">b. Use materials which </w:t>
            </w:r>
            <w:r w:rsidR="003A09F4" w:rsidRPr="00562378">
              <w:rPr>
                <w:rFonts w:ascii="Calibri" w:hAnsi="Calibri"/>
                <w:sz w:val="24"/>
                <w:szCs w:val="24"/>
              </w:rPr>
              <w:t>complement</w:t>
            </w:r>
            <w:r w:rsidRPr="00562378">
              <w:rPr>
                <w:rFonts w:ascii="Calibri" w:hAnsi="Calibri"/>
                <w:sz w:val="24"/>
                <w:szCs w:val="24"/>
              </w:rPr>
              <w:t xml:space="preserve"> the existing pallet,</w:t>
            </w:r>
            <w:r w:rsidR="003A09F4">
              <w:rPr>
                <w:rFonts w:ascii="Calibri" w:hAnsi="Calibri"/>
                <w:sz w:val="24"/>
                <w:szCs w:val="24"/>
              </w:rPr>
              <w:t xml:space="preserve"> </w:t>
            </w:r>
            <w:r w:rsidRPr="00562378">
              <w:rPr>
                <w:rFonts w:ascii="Calibri" w:hAnsi="Calibri"/>
                <w:sz w:val="24"/>
                <w:szCs w:val="24"/>
              </w:rPr>
              <w:t>including red brick, render, gault brick and red sandstone;</w:t>
            </w:r>
          </w:p>
          <w:p w14:paraId="595772E9" w14:textId="44987B5C"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t xml:space="preserve">c. Reflect the </w:t>
            </w:r>
            <w:proofErr w:type="gramStart"/>
            <w:r w:rsidRPr="00562378">
              <w:rPr>
                <w:rFonts w:ascii="Calibri" w:hAnsi="Calibri"/>
                <w:sz w:val="24"/>
                <w:szCs w:val="24"/>
              </w:rPr>
              <w:t>low density</w:t>
            </w:r>
            <w:proofErr w:type="gramEnd"/>
            <w:r w:rsidRPr="00562378">
              <w:rPr>
                <w:rFonts w:ascii="Calibri" w:hAnsi="Calibri"/>
                <w:sz w:val="24"/>
                <w:szCs w:val="24"/>
              </w:rPr>
              <w:t xml:space="preserve"> nature, incorporating 1-2 </w:t>
            </w:r>
            <w:proofErr w:type="spellStart"/>
            <w:r w:rsidRPr="00562378">
              <w:rPr>
                <w:rFonts w:ascii="Calibri" w:hAnsi="Calibri"/>
                <w:sz w:val="24"/>
                <w:szCs w:val="24"/>
              </w:rPr>
              <w:t>storey</w:t>
            </w:r>
            <w:proofErr w:type="spellEnd"/>
            <w:r w:rsidR="003A09F4">
              <w:rPr>
                <w:rFonts w:ascii="Calibri" w:hAnsi="Calibri"/>
                <w:sz w:val="24"/>
                <w:szCs w:val="24"/>
              </w:rPr>
              <w:t xml:space="preserve"> </w:t>
            </w:r>
            <w:r w:rsidRPr="00562378">
              <w:rPr>
                <w:rFonts w:ascii="Calibri" w:hAnsi="Calibri"/>
                <w:sz w:val="24"/>
                <w:szCs w:val="24"/>
              </w:rPr>
              <w:t>building height and frequent gaps in built frontage and</w:t>
            </w:r>
            <w:r w:rsidR="003A09F4">
              <w:rPr>
                <w:rFonts w:ascii="Calibri" w:hAnsi="Calibri"/>
                <w:sz w:val="24"/>
                <w:szCs w:val="24"/>
              </w:rPr>
              <w:t xml:space="preserve"> </w:t>
            </w:r>
            <w:r w:rsidRPr="00562378">
              <w:rPr>
                <w:rFonts w:ascii="Calibri" w:hAnsi="Calibri"/>
                <w:sz w:val="24"/>
                <w:szCs w:val="24"/>
              </w:rPr>
              <w:t>generous plots; and</w:t>
            </w:r>
          </w:p>
          <w:p w14:paraId="63C21EF0" w14:textId="168E3884"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t>d. Retain the considerable set back building line and stone</w:t>
            </w:r>
            <w:r w:rsidR="003A09F4">
              <w:rPr>
                <w:rFonts w:ascii="Calibri" w:hAnsi="Calibri"/>
                <w:sz w:val="24"/>
                <w:szCs w:val="24"/>
              </w:rPr>
              <w:t xml:space="preserve"> </w:t>
            </w:r>
            <w:r w:rsidRPr="00562378">
              <w:rPr>
                <w:rFonts w:ascii="Calibri" w:hAnsi="Calibri"/>
                <w:sz w:val="24"/>
                <w:szCs w:val="24"/>
              </w:rPr>
              <w:t>boundary walls.</w:t>
            </w:r>
          </w:p>
          <w:p w14:paraId="70C9B6C4" w14:textId="77777777" w:rsidR="00F72E2F" w:rsidRPr="00562378" w:rsidRDefault="00F72E2F" w:rsidP="00475A9E">
            <w:pPr>
              <w:pStyle w:val="ListParagraph"/>
              <w:ind w:left="0" w:firstLine="0"/>
              <w:rPr>
                <w:rFonts w:ascii="Calibri" w:hAnsi="Calibri"/>
                <w:sz w:val="24"/>
                <w:szCs w:val="24"/>
              </w:rPr>
            </w:pPr>
          </w:p>
          <w:p w14:paraId="30804918" w14:textId="0D125C4D"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t>7. Within the ‘</w:t>
            </w:r>
            <w:proofErr w:type="spellStart"/>
            <w:r w:rsidRPr="00562378">
              <w:rPr>
                <w:rFonts w:ascii="Calibri" w:hAnsi="Calibri"/>
                <w:sz w:val="24"/>
                <w:szCs w:val="24"/>
              </w:rPr>
              <w:t>Allaston</w:t>
            </w:r>
            <w:proofErr w:type="spellEnd"/>
            <w:r w:rsidRPr="00562378">
              <w:rPr>
                <w:rFonts w:ascii="Calibri" w:hAnsi="Calibri"/>
                <w:sz w:val="24"/>
                <w:szCs w:val="24"/>
              </w:rPr>
              <w:t xml:space="preserve"> area’ as defined on map </w:t>
            </w:r>
            <w:r w:rsidR="003A09F4">
              <w:rPr>
                <w:rFonts w:ascii="Calibri" w:hAnsi="Calibri"/>
                <w:sz w:val="24"/>
                <w:szCs w:val="24"/>
              </w:rPr>
              <w:t>8</w:t>
            </w:r>
            <w:r w:rsidRPr="00562378">
              <w:rPr>
                <w:rFonts w:ascii="Calibri" w:hAnsi="Calibri"/>
                <w:sz w:val="24"/>
                <w:szCs w:val="24"/>
              </w:rPr>
              <w:t>, development</w:t>
            </w:r>
            <w:r w:rsidR="003A09F4">
              <w:rPr>
                <w:rFonts w:ascii="Calibri" w:hAnsi="Calibri"/>
                <w:sz w:val="24"/>
                <w:szCs w:val="24"/>
              </w:rPr>
              <w:t xml:space="preserve"> </w:t>
            </w:r>
            <w:r w:rsidRPr="00562378">
              <w:rPr>
                <w:rFonts w:ascii="Calibri" w:hAnsi="Calibri"/>
                <w:sz w:val="24"/>
                <w:szCs w:val="24"/>
              </w:rPr>
              <w:t xml:space="preserve">should, where appropriate and relevant: Reflect the </w:t>
            </w:r>
            <w:proofErr w:type="gramStart"/>
            <w:r w:rsidRPr="00562378">
              <w:rPr>
                <w:rFonts w:ascii="Calibri" w:hAnsi="Calibri"/>
                <w:sz w:val="24"/>
                <w:szCs w:val="24"/>
              </w:rPr>
              <w:t>low</w:t>
            </w:r>
            <w:r w:rsidR="003A09F4">
              <w:rPr>
                <w:rFonts w:ascii="Calibri" w:hAnsi="Calibri"/>
                <w:sz w:val="24"/>
                <w:szCs w:val="24"/>
              </w:rPr>
              <w:t xml:space="preserve"> </w:t>
            </w:r>
            <w:r w:rsidRPr="00562378">
              <w:rPr>
                <w:rFonts w:ascii="Calibri" w:hAnsi="Calibri"/>
                <w:sz w:val="24"/>
                <w:szCs w:val="24"/>
              </w:rPr>
              <w:t>density</w:t>
            </w:r>
            <w:proofErr w:type="gramEnd"/>
            <w:r w:rsidRPr="00562378">
              <w:rPr>
                <w:rFonts w:ascii="Calibri" w:hAnsi="Calibri"/>
                <w:sz w:val="24"/>
                <w:szCs w:val="24"/>
              </w:rPr>
              <w:t xml:space="preserve"> rural character and form of the area particularly</w:t>
            </w:r>
            <w:r w:rsidR="003A09F4">
              <w:rPr>
                <w:rFonts w:ascii="Calibri" w:hAnsi="Calibri"/>
                <w:sz w:val="24"/>
                <w:szCs w:val="24"/>
              </w:rPr>
              <w:t xml:space="preserve"> </w:t>
            </w:r>
            <w:r w:rsidRPr="00562378">
              <w:rPr>
                <w:rFonts w:ascii="Calibri" w:hAnsi="Calibri"/>
                <w:sz w:val="24"/>
                <w:szCs w:val="24"/>
              </w:rPr>
              <w:t>through the retention of large plots, gaps between buildings,</w:t>
            </w:r>
            <w:r w:rsidR="00A21A01">
              <w:rPr>
                <w:rFonts w:ascii="Calibri" w:hAnsi="Calibri"/>
                <w:sz w:val="24"/>
                <w:szCs w:val="24"/>
              </w:rPr>
              <w:t xml:space="preserve"> </w:t>
            </w:r>
            <w:r w:rsidRPr="00562378">
              <w:rPr>
                <w:rFonts w:ascii="Calibri" w:hAnsi="Calibri"/>
                <w:sz w:val="24"/>
                <w:szCs w:val="24"/>
              </w:rPr>
              <w:t>and established building lines and boundary treatments.</w:t>
            </w:r>
          </w:p>
          <w:p w14:paraId="0393D7FC" w14:textId="77777777" w:rsidR="00F72E2F" w:rsidRPr="00562378" w:rsidRDefault="00F72E2F" w:rsidP="00475A9E">
            <w:pPr>
              <w:pStyle w:val="ListParagraph"/>
              <w:ind w:left="0" w:firstLine="0"/>
              <w:rPr>
                <w:rFonts w:ascii="Calibri" w:hAnsi="Calibri"/>
                <w:sz w:val="24"/>
                <w:szCs w:val="24"/>
              </w:rPr>
            </w:pPr>
          </w:p>
          <w:p w14:paraId="22377C8E" w14:textId="218C620D"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t>8. All major development schemes with a residential component</w:t>
            </w:r>
            <w:r w:rsidR="002C7C68">
              <w:rPr>
                <w:rFonts w:ascii="Calibri" w:hAnsi="Calibri"/>
                <w:sz w:val="24"/>
                <w:szCs w:val="24"/>
              </w:rPr>
              <w:t xml:space="preserve"> </w:t>
            </w:r>
            <w:r w:rsidRPr="00562378">
              <w:rPr>
                <w:rFonts w:ascii="Calibri" w:hAnsi="Calibri"/>
                <w:sz w:val="24"/>
                <w:szCs w:val="24"/>
              </w:rPr>
              <w:t>should perform positively against ‘Building for a Healthy</w:t>
            </w:r>
            <w:r w:rsidR="002C7C68">
              <w:rPr>
                <w:rFonts w:ascii="Calibri" w:hAnsi="Calibri"/>
                <w:sz w:val="24"/>
                <w:szCs w:val="24"/>
              </w:rPr>
              <w:t xml:space="preserve"> </w:t>
            </w:r>
            <w:r w:rsidRPr="00562378">
              <w:rPr>
                <w:rFonts w:ascii="Calibri" w:hAnsi="Calibri"/>
                <w:sz w:val="24"/>
                <w:szCs w:val="24"/>
              </w:rPr>
              <w:t>Life 12’ or its successor. A ‘Building for a Healthy Life’</w:t>
            </w:r>
            <w:r w:rsidR="002C7C68">
              <w:rPr>
                <w:rFonts w:ascii="Calibri" w:hAnsi="Calibri"/>
                <w:sz w:val="24"/>
                <w:szCs w:val="24"/>
              </w:rPr>
              <w:t xml:space="preserve"> </w:t>
            </w:r>
            <w:r w:rsidRPr="00562378">
              <w:rPr>
                <w:rFonts w:ascii="Calibri" w:hAnsi="Calibri"/>
                <w:sz w:val="24"/>
                <w:szCs w:val="24"/>
              </w:rPr>
              <w:t>Assessment should be included within the Design and</w:t>
            </w:r>
            <w:r w:rsidR="002C7C68">
              <w:rPr>
                <w:rFonts w:ascii="Calibri" w:hAnsi="Calibri"/>
                <w:sz w:val="24"/>
                <w:szCs w:val="24"/>
              </w:rPr>
              <w:t xml:space="preserve"> </w:t>
            </w:r>
            <w:r w:rsidRPr="00562378">
              <w:rPr>
                <w:rFonts w:ascii="Calibri" w:hAnsi="Calibri"/>
                <w:sz w:val="24"/>
                <w:szCs w:val="24"/>
              </w:rPr>
              <w:t>Access Statement. (As a guide, development should seek</w:t>
            </w:r>
          </w:p>
          <w:p w14:paraId="5D213BD0" w14:textId="368F2B56" w:rsidR="00F72E2F" w:rsidRPr="00562378" w:rsidRDefault="00F72E2F" w:rsidP="00475A9E">
            <w:pPr>
              <w:pStyle w:val="ListParagraph"/>
              <w:ind w:left="0" w:firstLine="0"/>
              <w:rPr>
                <w:rFonts w:ascii="Calibri" w:hAnsi="Calibri"/>
                <w:sz w:val="24"/>
                <w:szCs w:val="24"/>
              </w:rPr>
            </w:pPr>
            <w:r w:rsidRPr="00562378">
              <w:rPr>
                <w:rFonts w:ascii="Calibri" w:hAnsi="Calibri"/>
                <w:sz w:val="24"/>
                <w:szCs w:val="24"/>
              </w:rPr>
              <w:lastRenderedPageBreak/>
              <w:t xml:space="preserve">to achieve a score of </w:t>
            </w:r>
            <w:proofErr w:type="gramStart"/>
            <w:r w:rsidRPr="00562378">
              <w:rPr>
                <w:rFonts w:ascii="Calibri" w:hAnsi="Calibri"/>
                <w:sz w:val="24"/>
                <w:szCs w:val="24"/>
              </w:rPr>
              <w:t>no</w:t>
            </w:r>
            <w:proofErr w:type="gramEnd"/>
            <w:r w:rsidRPr="00562378">
              <w:rPr>
                <w:rFonts w:ascii="Calibri" w:hAnsi="Calibri"/>
                <w:sz w:val="24"/>
                <w:szCs w:val="24"/>
              </w:rPr>
              <w:t xml:space="preserve"> ‘reds’, design out all ‘ambers’ and</w:t>
            </w:r>
            <w:r w:rsidR="002C7C68">
              <w:rPr>
                <w:rFonts w:ascii="Calibri" w:hAnsi="Calibri"/>
                <w:sz w:val="24"/>
                <w:szCs w:val="24"/>
              </w:rPr>
              <w:t xml:space="preserve"> </w:t>
            </w:r>
            <w:r w:rsidRPr="00562378">
              <w:rPr>
                <w:rFonts w:ascii="Calibri" w:hAnsi="Calibri"/>
                <w:sz w:val="24"/>
                <w:szCs w:val="24"/>
              </w:rPr>
              <w:t>achieve a majority of ‘greens)</w:t>
            </w:r>
          </w:p>
          <w:p w14:paraId="06AD780E" w14:textId="77777777" w:rsidR="00F72E2F" w:rsidRPr="00562378" w:rsidRDefault="00F72E2F" w:rsidP="00475A9E">
            <w:pPr>
              <w:pStyle w:val="ListParagraph"/>
              <w:ind w:left="0" w:firstLine="0"/>
              <w:rPr>
                <w:rFonts w:ascii="Calibri" w:hAnsi="Calibri"/>
                <w:sz w:val="24"/>
                <w:szCs w:val="24"/>
              </w:rPr>
            </w:pPr>
          </w:p>
          <w:p w14:paraId="7B6D3466" w14:textId="341E0D84" w:rsidR="00F72E2F" w:rsidRPr="00562378" w:rsidRDefault="00F72E2F" w:rsidP="00E41FA2">
            <w:pPr>
              <w:pStyle w:val="ListParagraph"/>
              <w:ind w:left="0" w:firstLine="0"/>
              <w:rPr>
                <w:rFonts w:ascii="Calibri" w:hAnsi="Calibri"/>
                <w:sz w:val="24"/>
                <w:szCs w:val="24"/>
              </w:rPr>
            </w:pPr>
            <w:r w:rsidRPr="00562378">
              <w:rPr>
                <w:rFonts w:ascii="Calibri" w:hAnsi="Calibri"/>
                <w:sz w:val="24"/>
                <w:szCs w:val="24"/>
              </w:rPr>
              <w:t xml:space="preserve">9. Where a design and access statement </w:t>
            </w:r>
            <w:proofErr w:type="gramStart"/>
            <w:r w:rsidRPr="00562378">
              <w:rPr>
                <w:rFonts w:ascii="Calibri" w:hAnsi="Calibri"/>
                <w:sz w:val="24"/>
                <w:szCs w:val="24"/>
              </w:rPr>
              <w:t>is</w:t>
            </w:r>
            <w:proofErr w:type="gramEnd"/>
            <w:r w:rsidRPr="00562378">
              <w:rPr>
                <w:rFonts w:ascii="Calibri" w:hAnsi="Calibri"/>
                <w:sz w:val="24"/>
                <w:szCs w:val="24"/>
              </w:rPr>
              <w:t xml:space="preserve"> required as</w:t>
            </w:r>
            <w:r w:rsidR="002C7C68">
              <w:rPr>
                <w:rFonts w:ascii="Calibri" w:hAnsi="Calibri"/>
                <w:sz w:val="24"/>
                <w:szCs w:val="24"/>
              </w:rPr>
              <w:t xml:space="preserve"> </w:t>
            </w:r>
            <w:r w:rsidRPr="00562378">
              <w:rPr>
                <w:rFonts w:ascii="Calibri" w:hAnsi="Calibri"/>
                <w:sz w:val="24"/>
                <w:szCs w:val="24"/>
              </w:rPr>
              <w:t>part of a planning application, there must be a clear and</w:t>
            </w:r>
            <w:r w:rsidR="002C7C68">
              <w:rPr>
                <w:rFonts w:ascii="Calibri" w:hAnsi="Calibri"/>
                <w:sz w:val="24"/>
                <w:szCs w:val="24"/>
              </w:rPr>
              <w:t xml:space="preserve"> p</w:t>
            </w:r>
            <w:r w:rsidRPr="00562378">
              <w:rPr>
                <w:rFonts w:ascii="Calibri" w:hAnsi="Calibri"/>
                <w:sz w:val="24"/>
                <w:szCs w:val="24"/>
              </w:rPr>
              <w:t xml:space="preserve">roportionate demonstration of: </w:t>
            </w:r>
          </w:p>
          <w:p w14:paraId="40E346B6" w14:textId="6AD829AC" w:rsidR="00F72E2F" w:rsidRPr="00562378" w:rsidRDefault="00F72E2F" w:rsidP="00467A30">
            <w:pPr>
              <w:pStyle w:val="ListParagraph"/>
              <w:ind w:left="0" w:firstLine="0"/>
              <w:rPr>
                <w:rFonts w:ascii="Calibri" w:hAnsi="Calibri"/>
                <w:sz w:val="24"/>
                <w:szCs w:val="24"/>
              </w:rPr>
            </w:pPr>
            <w:r w:rsidRPr="00562378">
              <w:rPr>
                <w:rFonts w:ascii="Calibri" w:hAnsi="Calibri"/>
                <w:sz w:val="24"/>
                <w:szCs w:val="24"/>
              </w:rPr>
              <w:t>a. How relevant design policies and the Lydney Design Code</w:t>
            </w:r>
            <w:r w:rsidR="002C7C68">
              <w:rPr>
                <w:rFonts w:ascii="Calibri" w:hAnsi="Calibri"/>
                <w:sz w:val="24"/>
                <w:szCs w:val="24"/>
              </w:rPr>
              <w:t xml:space="preserve"> </w:t>
            </w:r>
            <w:r w:rsidRPr="00562378">
              <w:rPr>
                <w:rFonts w:ascii="Calibri" w:hAnsi="Calibri"/>
                <w:sz w:val="24"/>
                <w:szCs w:val="24"/>
              </w:rPr>
              <w:t>and Guidance, and other relevant design guidance have</w:t>
            </w:r>
            <w:r w:rsidR="002C7C68">
              <w:rPr>
                <w:rFonts w:ascii="Calibri" w:hAnsi="Calibri"/>
                <w:sz w:val="24"/>
                <w:szCs w:val="24"/>
              </w:rPr>
              <w:t xml:space="preserve"> </w:t>
            </w:r>
            <w:r w:rsidRPr="00562378">
              <w:rPr>
                <w:rFonts w:ascii="Calibri" w:hAnsi="Calibri"/>
                <w:sz w:val="24"/>
                <w:szCs w:val="24"/>
              </w:rPr>
              <w:t>been integral to the design development process;</w:t>
            </w:r>
          </w:p>
          <w:p w14:paraId="67F397FD" w14:textId="1D0FA240" w:rsidR="00F72E2F" w:rsidRPr="00562378" w:rsidRDefault="00F72E2F" w:rsidP="00467A30">
            <w:pPr>
              <w:pStyle w:val="ListParagraph"/>
              <w:ind w:left="0" w:firstLine="0"/>
              <w:rPr>
                <w:rFonts w:ascii="Calibri" w:hAnsi="Calibri"/>
                <w:sz w:val="24"/>
                <w:szCs w:val="24"/>
              </w:rPr>
            </w:pPr>
            <w:r w:rsidRPr="00562378">
              <w:rPr>
                <w:rFonts w:ascii="Calibri" w:hAnsi="Calibri"/>
                <w:sz w:val="24"/>
                <w:szCs w:val="24"/>
              </w:rPr>
              <w:t>b. A robust analysis of the context and character of the</w:t>
            </w:r>
            <w:r w:rsidR="002C7C68">
              <w:rPr>
                <w:rFonts w:ascii="Calibri" w:hAnsi="Calibri"/>
                <w:sz w:val="24"/>
                <w:szCs w:val="24"/>
              </w:rPr>
              <w:t xml:space="preserve"> </w:t>
            </w:r>
            <w:r w:rsidRPr="00562378">
              <w:rPr>
                <w:rFonts w:ascii="Calibri" w:hAnsi="Calibri"/>
                <w:sz w:val="24"/>
                <w:szCs w:val="24"/>
              </w:rPr>
              <w:t>site and the local area, in addition to the functional</w:t>
            </w:r>
            <w:r w:rsidR="002C7C68">
              <w:rPr>
                <w:rFonts w:ascii="Calibri" w:hAnsi="Calibri"/>
                <w:sz w:val="24"/>
                <w:szCs w:val="24"/>
              </w:rPr>
              <w:t xml:space="preserve"> </w:t>
            </w:r>
            <w:r w:rsidRPr="00562378">
              <w:rPr>
                <w:rFonts w:ascii="Calibri" w:hAnsi="Calibri"/>
                <w:sz w:val="24"/>
                <w:szCs w:val="24"/>
              </w:rPr>
              <w:t>requirements of the intended use;</w:t>
            </w:r>
          </w:p>
          <w:p w14:paraId="116C3BA1" w14:textId="6EB0B332" w:rsidR="00F72E2F" w:rsidRPr="00562378" w:rsidRDefault="00F72E2F" w:rsidP="00467A30">
            <w:pPr>
              <w:pStyle w:val="ListParagraph"/>
              <w:ind w:left="0" w:firstLine="0"/>
              <w:rPr>
                <w:rFonts w:ascii="Calibri" w:hAnsi="Calibri"/>
                <w:sz w:val="24"/>
                <w:szCs w:val="24"/>
              </w:rPr>
            </w:pPr>
            <w:r w:rsidRPr="00562378">
              <w:rPr>
                <w:rFonts w:ascii="Calibri" w:hAnsi="Calibri"/>
                <w:sz w:val="24"/>
                <w:szCs w:val="24"/>
              </w:rPr>
              <w:t>c. The design concept and the evolution of the design</w:t>
            </w:r>
            <w:r w:rsidR="002C7C68">
              <w:rPr>
                <w:rFonts w:ascii="Calibri" w:hAnsi="Calibri"/>
                <w:sz w:val="24"/>
                <w:szCs w:val="24"/>
              </w:rPr>
              <w:t xml:space="preserve"> </w:t>
            </w:r>
            <w:r w:rsidRPr="00562378">
              <w:rPr>
                <w:rFonts w:ascii="Calibri" w:hAnsi="Calibri"/>
                <w:sz w:val="24"/>
                <w:szCs w:val="24"/>
              </w:rPr>
              <w:t>development through drawings or models, including</w:t>
            </w:r>
            <w:r w:rsidR="002C7C68">
              <w:rPr>
                <w:rFonts w:ascii="Calibri" w:hAnsi="Calibri"/>
                <w:sz w:val="24"/>
                <w:szCs w:val="24"/>
              </w:rPr>
              <w:t xml:space="preserve"> </w:t>
            </w:r>
            <w:r w:rsidRPr="00562378">
              <w:rPr>
                <w:rFonts w:ascii="Calibri" w:hAnsi="Calibri"/>
                <w:sz w:val="24"/>
                <w:szCs w:val="24"/>
              </w:rPr>
              <w:t>explanatory text as appropriate; and</w:t>
            </w:r>
          </w:p>
          <w:p w14:paraId="6EBFCADF" w14:textId="62AC4BD4" w:rsidR="00F72E2F" w:rsidRPr="00562378" w:rsidRDefault="00F72E2F" w:rsidP="00B7547B">
            <w:pPr>
              <w:pStyle w:val="ListParagraph"/>
              <w:ind w:left="0" w:firstLine="0"/>
              <w:rPr>
                <w:rFonts w:ascii="Calibri" w:hAnsi="Calibri"/>
                <w:sz w:val="24"/>
                <w:szCs w:val="24"/>
              </w:rPr>
            </w:pPr>
            <w:r w:rsidRPr="00562378">
              <w:rPr>
                <w:rFonts w:ascii="Calibri" w:hAnsi="Calibri"/>
                <w:sz w:val="24"/>
                <w:szCs w:val="24"/>
              </w:rPr>
              <w:t>d. Where relevant, how consultation with communities</w:t>
            </w:r>
            <w:r w:rsidR="002C7C68">
              <w:rPr>
                <w:rFonts w:ascii="Calibri" w:hAnsi="Calibri"/>
                <w:sz w:val="24"/>
                <w:szCs w:val="24"/>
              </w:rPr>
              <w:t xml:space="preserve"> </w:t>
            </w:r>
            <w:r w:rsidRPr="00562378">
              <w:rPr>
                <w:rFonts w:ascii="Calibri" w:hAnsi="Calibri"/>
                <w:sz w:val="24"/>
                <w:szCs w:val="24"/>
              </w:rPr>
              <w:t>and other relevant stakeholders, including Lydney Town</w:t>
            </w:r>
            <w:r w:rsidR="002C7C68">
              <w:rPr>
                <w:rFonts w:ascii="Calibri" w:hAnsi="Calibri"/>
                <w:sz w:val="24"/>
                <w:szCs w:val="24"/>
              </w:rPr>
              <w:t xml:space="preserve"> </w:t>
            </w:r>
            <w:r w:rsidRPr="00562378">
              <w:rPr>
                <w:rFonts w:ascii="Calibri" w:hAnsi="Calibri"/>
                <w:sz w:val="24"/>
                <w:szCs w:val="24"/>
              </w:rPr>
              <w:t>Council has informed the design.</w:t>
            </w:r>
          </w:p>
        </w:tc>
        <w:tc>
          <w:tcPr>
            <w:tcW w:w="5628" w:type="dxa"/>
          </w:tcPr>
          <w:p w14:paraId="4BDC447A" w14:textId="07DF05CE" w:rsidR="005A6648" w:rsidRPr="00562378" w:rsidRDefault="00105887" w:rsidP="005A6648">
            <w:pPr>
              <w:rPr>
                <w:rFonts w:ascii="Calibri" w:hAnsi="Calibri" w:cs="Arial"/>
              </w:rPr>
            </w:pPr>
            <w:r w:rsidRPr="00562378">
              <w:rPr>
                <w:rFonts w:ascii="Calibri" w:hAnsi="Calibri" w:cs="Arial"/>
              </w:rPr>
              <w:lastRenderedPageBreak/>
              <w:t>Similar to new Policy LYD E</w:t>
            </w:r>
            <w:r w:rsidR="009B0AFB" w:rsidRPr="00562378">
              <w:rPr>
                <w:rFonts w:ascii="Calibri" w:hAnsi="Calibri" w:cs="Arial"/>
              </w:rPr>
              <w:t xml:space="preserve">NV2, the Policy LYD </w:t>
            </w:r>
            <w:r w:rsidR="00D41366" w:rsidRPr="00562378">
              <w:rPr>
                <w:rFonts w:ascii="Calibri" w:hAnsi="Calibri" w:cs="Arial"/>
              </w:rPr>
              <w:t xml:space="preserve">ENV3 </w:t>
            </w:r>
            <w:r w:rsidR="002B065D" w:rsidRPr="00562378">
              <w:rPr>
                <w:rFonts w:ascii="Calibri" w:hAnsi="Calibri" w:cs="Arial"/>
              </w:rPr>
              <w:t xml:space="preserve">provides new policy clarity </w:t>
            </w:r>
            <w:r w:rsidR="0050710D" w:rsidRPr="00562378">
              <w:rPr>
                <w:rFonts w:ascii="Calibri" w:hAnsi="Calibri" w:cs="Arial"/>
              </w:rPr>
              <w:t xml:space="preserve">and strength </w:t>
            </w:r>
            <w:r w:rsidR="002B065D" w:rsidRPr="00562378">
              <w:rPr>
                <w:rFonts w:ascii="Calibri" w:hAnsi="Calibri" w:cs="Arial"/>
              </w:rPr>
              <w:t>to secure the implementation of the aim to</w:t>
            </w:r>
            <w:r w:rsidR="005A6648" w:rsidRPr="00562378">
              <w:rPr>
                <w:rFonts w:ascii="Calibri" w:hAnsi="Calibri" w:cs="Arial"/>
              </w:rPr>
              <w:t xml:space="preserve"> promote </w:t>
            </w:r>
            <w:proofErr w:type="gramStart"/>
            <w:r w:rsidR="005A6648" w:rsidRPr="00562378">
              <w:rPr>
                <w:rFonts w:ascii="Calibri" w:hAnsi="Calibri" w:cs="Arial"/>
              </w:rPr>
              <w:t xml:space="preserve">Lydney’s </w:t>
            </w:r>
            <w:r w:rsidR="002B065D" w:rsidRPr="00562378">
              <w:rPr>
                <w:rFonts w:ascii="Calibri" w:hAnsi="Calibri" w:cs="Arial"/>
              </w:rPr>
              <w:t xml:space="preserve"> “</w:t>
            </w:r>
            <w:proofErr w:type="gramEnd"/>
            <w:r w:rsidR="005A6648" w:rsidRPr="00562378">
              <w:rPr>
                <w:rFonts w:ascii="Calibri" w:hAnsi="Calibri" w:cs="Arial"/>
              </w:rPr>
              <w:t>unique identity” and “enable all sectors of our community to enjoy a sustainable and well</w:t>
            </w:r>
            <w:r w:rsidR="00AE21D6" w:rsidRPr="00562378">
              <w:rPr>
                <w:rFonts w:ascii="Calibri" w:hAnsi="Calibri" w:cs="Arial"/>
              </w:rPr>
              <w:t xml:space="preserve"> </w:t>
            </w:r>
            <w:r w:rsidR="005A6648" w:rsidRPr="00562378">
              <w:rPr>
                <w:rFonts w:ascii="Calibri" w:hAnsi="Calibri" w:cs="Arial"/>
              </w:rPr>
              <w:t>balanced way of life</w:t>
            </w:r>
            <w:r w:rsidR="00AE21D6" w:rsidRPr="00562378">
              <w:rPr>
                <w:rFonts w:ascii="Calibri" w:hAnsi="Calibri" w:cs="Arial"/>
              </w:rPr>
              <w:t xml:space="preserve">”, as set out in the Vision and Aims of LNP. </w:t>
            </w:r>
          </w:p>
          <w:p w14:paraId="04E34742" w14:textId="2C134565" w:rsidR="005A6648" w:rsidRPr="00562378" w:rsidRDefault="005A6648" w:rsidP="00762A06">
            <w:pPr>
              <w:pStyle w:val="ListParagraph"/>
              <w:ind w:left="0" w:firstLine="0"/>
              <w:rPr>
                <w:rFonts w:ascii="Calibri" w:hAnsi="Calibri"/>
                <w:sz w:val="24"/>
                <w:szCs w:val="24"/>
              </w:rPr>
            </w:pPr>
          </w:p>
          <w:p w14:paraId="285D86FF" w14:textId="5FE09587" w:rsidR="00F72E2F" w:rsidRPr="00562378" w:rsidRDefault="002C7C68" w:rsidP="00762A06">
            <w:pPr>
              <w:pStyle w:val="ListParagraph"/>
              <w:ind w:left="0" w:firstLine="0"/>
              <w:rPr>
                <w:rFonts w:ascii="Calibri" w:hAnsi="Calibri"/>
                <w:sz w:val="24"/>
                <w:szCs w:val="24"/>
              </w:rPr>
            </w:pPr>
            <w:r w:rsidRPr="00562378">
              <w:rPr>
                <w:rFonts w:ascii="Calibri" w:hAnsi="Calibri"/>
                <w:sz w:val="24"/>
                <w:szCs w:val="24"/>
              </w:rPr>
              <w:t>Drawing on</w:t>
            </w:r>
            <w:r w:rsidR="00E16225" w:rsidRPr="00562378">
              <w:rPr>
                <w:rFonts w:ascii="Calibri" w:hAnsi="Calibri"/>
                <w:sz w:val="24"/>
                <w:szCs w:val="24"/>
              </w:rPr>
              <w:t xml:space="preserve"> </w:t>
            </w:r>
            <w:r w:rsidR="00AB6CE9" w:rsidRPr="00562378">
              <w:rPr>
                <w:rFonts w:ascii="Calibri" w:hAnsi="Calibri"/>
                <w:sz w:val="24"/>
                <w:szCs w:val="24"/>
              </w:rPr>
              <w:t xml:space="preserve">evidence from the Lydney Character Statement and Design Code (2024) </w:t>
            </w:r>
            <w:r w:rsidR="001666F8" w:rsidRPr="00562378">
              <w:rPr>
                <w:rFonts w:ascii="Calibri" w:hAnsi="Calibri"/>
                <w:sz w:val="24"/>
                <w:szCs w:val="24"/>
              </w:rPr>
              <w:t xml:space="preserve">the new policy </w:t>
            </w:r>
            <w:r w:rsidR="00D41366" w:rsidRPr="00562378">
              <w:rPr>
                <w:rFonts w:ascii="Calibri" w:hAnsi="Calibri"/>
                <w:sz w:val="24"/>
                <w:szCs w:val="24"/>
              </w:rPr>
              <w:t xml:space="preserve">seeks to provide locally specific direction and guidance to ensure </w:t>
            </w:r>
            <w:r w:rsidR="00666A48" w:rsidRPr="00562378">
              <w:rPr>
                <w:rFonts w:ascii="Calibri" w:hAnsi="Calibri"/>
                <w:sz w:val="24"/>
                <w:szCs w:val="24"/>
              </w:rPr>
              <w:t xml:space="preserve">the expected significant levels of new </w:t>
            </w:r>
            <w:r w:rsidR="00D41366" w:rsidRPr="00562378">
              <w:rPr>
                <w:rFonts w:ascii="Calibri" w:hAnsi="Calibri"/>
                <w:sz w:val="24"/>
                <w:szCs w:val="24"/>
              </w:rPr>
              <w:t>development maintain and enhance</w:t>
            </w:r>
            <w:r w:rsidR="001666F8" w:rsidRPr="00562378">
              <w:rPr>
                <w:rFonts w:ascii="Calibri" w:hAnsi="Calibri"/>
                <w:sz w:val="24"/>
                <w:szCs w:val="24"/>
              </w:rPr>
              <w:t>s</w:t>
            </w:r>
            <w:r w:rsidR="00D41366" w:rsidRPr="00562378">
              <w:rPr>
                <w:rFonts w:ascii="Calibri" w:hAnsi="Calibri"/>
                <w:sz w:val="24"/>
                <w:szCs w:val="24"/>
              </w:rPr>
              <w:t xml:space="preserve"> the </w:t>
            </w:r>
            <w:r w:rsidR="0072327B" w:rsidRPr="00562378">
              <w:rPr>
                <w:rFonts w:ascii="Calibri" w:hAnsi="Calibri"/>
                <w:sz w:val="24"/>
                <w:szCs w:val="24"/>
              </w:rPr>
              <w:t xml:space="preserve">unique </w:t>
            </w:r>
            <w:r w:rsidR="002821CE" w:rsidRPr="00562378">
              <w:rPr>
                <w:rFonts w:ascii="Calibri" w:hAnsi="Calibri"/>
                <w:sz w:val="24"/>
                <w:szCs w:val="24"/>
              </w:rPr>
              <w:t xml:space="preserve">identity of Lydney and its </w:t>
            </w:r>
            <w:r w:rsidR="0072327B" w:rsidRPr="00562378">
              <w:rPr>
                <w:rFonts w:ascii="Calibri" w:hAnsi="Calibri"/>
                <w:sz w:val="24"/>
                <w:szCs w:val="24"/>
              </w:rPr>
              <w:t xml:space="preserve">local </w:t>
            </w:r>
            <w:r w:rsidR="002821CE" w:rsidRPr="00562378">
              <w:rPr>
                <w:rFonts w:ascii="Calibri" w:hAnsi="Calibri"/>
                <w:sz w:val="24"/>
                <w:szCs w:val="24"/>
              </w:rPr>
              <w:t xml:space="preserve">character </w:t>
            </w:r>
            <w:r w:rsidR="0072327B" w:rsidRPr="00562378">
              <w:rPr>
                <w:rFonts w:ascii="Calibri" w:hAnsi="Calibri"/>
                <w:sz w:val="24"/>
                <w:szCs w:val="24"/>
              </w:rPr>
              <w:t xml:space="preserve">typologies. </w:t>
            </w:r>
          </w:p>
          <w:p w14:paraId="47C1677E" w14:textId="77777777" w:rsidR="0072327B" w:rsidRPr="00562378" w:rsidRDefault="0072327B" w:rsidP="00762A06">
            <w:pPr>
              <w:pStyle w:val="ListParagraph"/>
              <w:ind w:left="0" w:firstLine="0"/>
              <w:rPr>
                <w:rFonts w:ascii="Calibri" w:hAnsi="Calibri"/>
                <w:sz w:val="24"/>
                <w:szCs w:val="24"/>
              </w:rPr>
            </w:pPr>
          </w:p>
          <w:p w14:paraId="583C1483" w14:textId="43691B88" w:rsidR="0072327B" w:rsidRPr="00562378" w:rsidRDefault="00CE74A7" w:rsidP="00762A06">
            <w:pPr>
              <w:pStyle w:val="ListParagraph"/>
              <w:ind w:left="0" w:firstLine="0"/>
              <w:rPr>
                <w:rFonts w:ascii="Calibri" w:hAnsi="Calibri"/>
                <w:sz w:val="24"/>
                <w:szCs w:val="24"/>
              </w:rPr>
            </w:pPr>
            <w:r w:rsidRPr="00562378">
              <w:rPr>
                <w:rFonts w:ascii="Calibri" w:hAnsi="Calibri"/>
                <w:sz w:val="24"/>
                <w:szCs w:val="24"/>
              </w:rPr>
              <w:t xml:space="preserve">The policy therefore is a substantial addition and strengthening of Lydney’s </w:t>
            </w:r>
            <w:r w:rsidR="002F2071" w:rsidRPr="00562378">
              <w:rPr>
                <w:rFonts w:ascii="Calibri" w:hAnsi="Calibri"/>
                <w:sz w:val="24"/>
                <w:szCs w:val="24"/>
              </w:rPr>
              <w:t xml:space="preserve">character and design quality content, but it </w:t>
            </w:r>
            <w:r w:rsidR="00BB6AF0" w:rsidRPr="00562378">
              <w:rPr>
                <w:rFonts w:ascii="Calibri" w:hAnsi="Calibri"/>
                <w:sz w:val="24"/>
                <w:szCs w:val="24"/>
              </w:rPr>
              <w:t xml:space="preserve">maintains the objective to deliver elements established by the Made Plan’s Vision and Aims. </w:t>
            </w:r>
          </w:p>
        </w:tc>
      </w:tr>
      <w:tr w:rsidR="00F72E2F" w:rsidRPr="00097B24" w14:paraId="3121819E" w14:textId="13EBC580" w:rsidTr="001C2885">
        <w:tc>
          <w:tcPr>
            <w:tcW w:w="8642" w:type="dxa"/>
            <w:shd w:val="clear" w:color="auto" w:fill="E6E6E6" w:themeFill="background1" w:themeFillShade="E6"/>
          </w:tcPr>
          <w:p w14:paraId="200C7739" w14:textId="77777777" w:rsidR="00F72E2F" w:rsidRPr="00097B24" w:rsidRDefault="00F72E2F" w:rsidP="00FF10A7">
            <w:pPr>
              <w:pStyle w:val="ListParagraph"/>
              <w:ind w:left="0" w:firstLine="0"/>
              <w:rPr>
                <w:rFonts w:ascii="Calibri" w:hAnsi="Calibri"/>
                <w:b/>
                <w:bCs/>
                <w:sz w:val="24"/>
                <w:szCs w:val="24"/>
              </w:rPr>
            </w:pPr>
            <w:r w:rsidRPr="00097B24">
              <w:rPr>
                <w:rFonts w:ascii="Calibri" w:hAnsi="Calibri"/>
                <w:b/>
                <w:bCs/>
                <w:sz w:val="24"/>
                <w:szCs w:val="24"/>
              </w:rPr>
              <w:lastRenderedPageBreak/>
              <w:t>LYD ENV5: Low-carbon and</w:t>
            </w:r>
          </w:p>
          <w:p w14:paraId="02C7913E" w14:textId="39729A72" w:rsidR="00F72E2F" w:rsidRPr="00097B24" w:rsidRDefault="00F72E2F" w:rsidP="00762A06">
            <w:pPr>
              <w:pStyle w:val="ListParagraph"/>
              <w:ind w:left="0" w:firstLine="0"/>
              <w:rPr>
                <w:rFonts w:ascii="Calibri" w:hAnsi="Calibri"/>
                <w:b/>
                <w:bCs/>
                <w:sz w:val="24"/>
                <w:szCs w:val="24"/>
              </w:rPr>
            </w:pPr>
            <w:r w:rsidRPr="00097B24">
              <w:rPr>
                <w:rFonts w:ascii="Calibri" w:hAnsi="Calibri"/>
                <w:b/>
                <w:bCs/>
                <w:sz w:val="24"/>
                <w:szCs w:val="24"/>
              </w:rPr>
              <w:t>Renewable Energy Generation</w:t>
            </w:r>
          </w:p>
        </w:tc>
        <w:tc>
          <w:tcPr>
            <w:tcW w:w="5628" w:type="dxa"/>
            <w:shd w:val="clear" w:color="auto" w:fill="E6E6E6" w:themeFill="background1" w:themeFillShade="E6"/>
          </w:tcPr>
          <w:p w14:paraId="57048628" w14:textId="77777777" w:rsidR="00F72E2F" w:rsidRPr="00097B24" w:rsidRDefault="00F72E2F" w:rsidP="00FF10A7">
            <w:pPr>
              <w:pStyle w:val="ListParagraph"/>
              <w:ind w:left="0" w:firstLine="0"/>
              <w:rPr>
                <w:rFonts w:ascii="Calibri" w:hAnsi="Calibri"/>
                <w:b/>
                <w:bCs/>
                <w:sz w:val="24"/>
                <w:szCs w:val="24"/>
              </w:rPr>
            </w:pPr>
          </w:p>
        </w:tc>
      </w:tr>
      <w:tr w:rsidR="00F72E2F" w:rsidRPr="00562378" w14:paraId="42802D51" w14:textId="639B9162" w:rsidTr="001C2885">
        <w:tc>
          <w:tcPr>
            <w:tcW w:w="8642" w:type="dxa"/>
          </w:tcPr>
          <w:p w14:paraId="1D990DF6" w14:textId="3F8E9D4F"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 xml:space="preserve">1. </w:t>
            </w:r>
            <w:proofErr w:type="spellStart"/>
            <w:r w:rsidRPr="00562378">
              <w:rPr>
                <w:rFonts w:ascii="Calibri" w:hAnsi="Calibri"/>
                <w:sz w:val="24"/>
                <w:szCs w:val="24"/>
              </w:rPr>
              <w:t>Decentralised</w:t>
            </w:r>
            <w:proofErr w:type="spellEnd"/>
            <w:r w:rsidRPr="00562378">
              <w:rPr>
                <w:rFonts w:ascii="Calibri" w:hAnsi="Calibri"/>
                <w:sz w:val="24"/>
                <w:szCs w:val="24"/>
              </w:rPr>
              <w:t xml:space="preserve"> renewable and low carbon energy schemes, in appropriate</w:t>
            </w:r>
            <w:r w:rsidR="00192517" w:rsidRPr="00562378">
              <w:rPr>
                <w:rFonts w:ascii="Calibri" w:hAnsi="Calibri"/>
                <w:sz w:val="24"/>
                <w:szCs w:val="24"/>
              </w:rPr>
              <w:t xml:space="preserve"> </w:t>
            </w:r>
            <w:r w:rsidRPr="00562378">
              <w:rPr>
                <w:rFonts w:ascii="Calibri" w:hAnsi="Calibri"/>
                <w:sz w:val="24"/>
                <w:szCs w:val="24"/>
              </w:rPr>
              <w:t>locations will be supported and encouraged, and will be approved</w:t>
            </w:r>
            <w:r w:rsidR="00585008" w:rsidRPr="00562378">
              <w:rPr>
                <w:rFonts w:ascii="Calibri" w:hAnsi="Calibri"/>
                <w:sz w:val="24"/>
                <w:szCs w:val="24"/>
              </w:rPr>
              <w:t xml:space="preserve"> </w:t>
            </w:r>
            <w:r w:rsidRPr="00562378">
              <w:rPr>
                <w:rFonts w:ascii="Calibri" w:hAnsi="Calibri"/>
                <w:sz w:val="24"/>
                <w:szCs w:val="24"/>
              </w:rPr>
              <w:t>where their impact is, or can be made, acceptable.</w:t>
            </w:r>
          </w:p>
          <w:p w14:paraId="556D8768" w14:textId="77777777" w:rsidR="00F72E2F" w:rsidRPr="00562378" w:rsidRDefault="00F72E2F" w:rsidP="0051796A">
            <w:pPr>
              <w:pStyle w:val="ListParagraph"/>
              <w:ind w:left="0" w:firstLine="0"/>
              <w:rPr>
                <w:rFonts w:ascii="Calibri" w:hAnsi="Calibri"/>
                <w:sz w:val="24"/>
                <w:szCs w:val="24"/>
              </w:rPr>
            </w:pPr>
          </w:p>
          <w:p w14:paraId="4C8ED46B" w14:textId="4C843B6A"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2. Particular support will be given to local renewable and low carbon energy</w:t>
            </w:r>
            <w:r w:rsidR="00192517" w:rsidRPr="00562378">
              <w:rPr>
                <w:rFonts w:ascii="Calibri" w:hAnsi="Calibri"/>
                <w:sz w:val="24"/>
                <w:szCs w:val="24"/>
              </w:rPr>
              <w:t xml:space="preserve"> </w:t>
            </w:r>
            <w:r w:rsidRPr="00562378">
              <w:rPr>
                <w:rFonts w:ascii="Calibri" w:hAnsi="Calibri"/>
                <w:sz w:val="24"/>
                <w:szCs w:val="24"/>
              </w:rPr>
              <w:t>generation developments that:</w:t>
            </w:r>
          </w:p>
          <w:p w14:paraId="7B58C913" w14:textId="513AB29A"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 xml:space="preserve">a. </w:t>
            </w:r>
            <w:proofErr w:type="gramStart"/>
            <w:r w:rsidRPr="00562378">
              <w:rPr>
                <w:rFonts w:ascii="Calibri" w:hAnsi="Calibri"/>
                <w:sz w:val="24"/>
                <w:szCs w:val="24"/>
              </w:rPr>
              <w:t>are</w:t>
            </w:r>
            <w:proofErr w:type="gramEnd"/>
            <w:r w:rsidRPr="00562378">
              <w:rPr>
                <w:rFonts w:ascii="Calibri" w:hAnsi="Calibri"/>
                <w:sz w:val="24"/>
                <w:szCs w:val="24"/>
              </w:rPr>
              <w:t xml:space="preserve"> led by local renewable energy groups, and/or meet the needs of the</w:t>
            </w:r>
          </w:p>
          <w:p w14:paraId="1826E381" w14:textId="77777777"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local community;</w:t>
            </w:r>
          </w:p>
          <w:p w14:paraId="26F27A3F" w14:textId="77777777"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 xml:space="preserve">b. </w:t>
            </w:r>
            <w:proofErr w:type="gramStart"/>
            <w:r w:rsidRPr="00562378">
              <w:rPr>
                <w:rFonts w:ascii="Calibri" w:hAnsi="Calibri"/>
                <w:sz w:val="24"/>
                <w:szCs w:val="24"/>
              </w:rPr>
              <w:t>provide</w:t>
            </w:r>
            <w:proofErr w:type="gramEnd"/>
            <w:r w:rsidRPr="00562378">
              <w:rPr>
                <w:rFonts w:ascii="Calibri" w:hAnsi="Calibri"/>
                <w:sz w:val="24"/>
                <w:szCs w:val="24"/>
              </w:rPr>
              <w:t xml:space="preserve"> energy storage opportunities;</w:t>
            </w:r>
          </w:p>
          <w:p w14:paraId="5C72A29E" w14:textId="3A91C167"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 xml:space="preserve">c. </w:t>
            </w:r>
            <w:proofErr w:type="gramStart"/>
            <w:r w:rsidRPr="00562378">
              <w:rPr>
                <w:rFonts w:ascii="Calibri" w:hAnsi="Calibri"/>
                <w:sz w:val="24"/>
                <w:szCs w:val="24"/>
              </w:rPr>
              <w:t>provide</w:t>
            </w:r>
            <w:proofErr w:type="gramEnd"/>
            <w:r w:rsidRPr="00562378">
              <w:rPr>
                <w:rFonts w:ascii="Calibri" w:hAnsi="Calibri"/>
                <w:sz w:val="24"/>
                <w:szCs w:val="24"/>
              </w:rPr>
              <w:t xml:space="preserve"> solar canopies over surface car parks; or</w:t>
            </w:r>
          </w:p>
          <w:p w14:paraId="793110A1" w14:textId="3D54ACD5"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d. harness the tidal energy stemming from the tidal range of the River</w:t>
            </w:r>
          </w:p>
          <w:p w14:paraId="6A57F6E8" w14:textId="77777777"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Severn.</w:t>
            </w:r>
          </w:p>
          <w:p w14:paraId="1EC1D80B" w14:textId="77777777" w:rsidR="00F72E2F" w:rsidRPr="00562378" w:rsidRDefault="00F72E2F" w:rsidP="0051796A">
            <w:pPr>
              <w:pStyle w:val="ListParagraph"/>
              <w:ind w:left="0" w:firstLine="0"/>
              <w:rPr>
                <w:rFonts w:ascii="Calibri" w:hAnsi="Calibri"/>
                <w:sz w:val="24"/>
                <w:szCs w:val="24"/>
              </w:rPr>
            </w:pPr>
          </w:p>
          <w:p w14:paraId="0B7689C6" w14:textId="1BD78C7F"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3. Applicants will be required to demonstrate that any environmental,</w:t>
            </w:r>
          </w:p>
          <w:p w14:paraId="3E02A702" w14:textId="22890DDC"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social and economic effects of the proposal, individually and cumulatively,</w:t>
            </w:r>
            <w:r w:rsidR="00192517" w:rsidRPr="00562378">
              <w:rPr>
                <w:rFonts w:ascii="Calibri" w:hAnsi="Calibri"/>
                <w:sz w:val="24"/>
                <w:szCs w:val="24"/>
              </w:rPr>
              <w:t xml:space="preserve"> </w:t>
            </w:r>
            <w:r w:rsidRPr="00562378">
              <w:rPr>
                <w:rFonts w:ascii="Calibri" w:hAnsi="Calibri"/>
                <w:sz w:val="24"/>
                <w:szCs w:val="24"/>
              </w:rPr>
              <w:t>are acceptable. In considering applications, appropriate weight will be given to the following:</w:t>
            </w:r>
          </w:p>
          <w:p w14:paraId="460531C0" w14:textId="7C3B74DB"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a. the contribution of the proposals, in light of Forest of Dean District</w:t>
            </w:r>
          </w:p>
          <w:p w14:paraId="6B7F6DDE" w14:textId="44605D6A"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Council’s aim for a carbon neutral district by 2030, to cutting</w:t>
            </w:r>
          </w:p>
          <w:p w14:paraId="244F6054" w14:textId="59EB0B9B"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lastRenderedPageBreak/>
              <w:t xml:space="preserve">greenhouse gas emissions and </w:t>
            </w:r>
            <w:proofErr w:type="spellStart"/>
            <w:r w:rsidRPr="00562378">
              <w:rPr>
                <w:rFonts w:ascii="Calibri" w:hAnsi="Calibri"/>
                <w:sz w:val="24"/>
                <w:szCs w:val="24"/>
              </w:rPr>
              <w:t>decarbonising</w:t>
            </w:r>
            <w:proofErr w:type="spellEnd"/>
            <w:r w:rsidRPr="00562378">
              <w:rPr>
                <w:rFonts w:ascii="Calibri" w:hAnsi="Calibri"/>
                <w:sz w:val="24"/>
                <w:szCs w:val="24"/>
              </w:rPr>
              <w:t xml:space="preserve"> our energy system;</w:t>
            </w:r>
          </w:p>
          <w:p w14:paraId="142F2D37" w14:textId="77777777"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and</w:t>
            </w:r>
          </w:p>
          <w:p w14:paraId="5132D49A" w14:textId="2C0C19B9"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b. the impact of the scheme, where relevant and appropriate to the</w:t>
            </w:r>
          </w:p>
          <w:p w14:paraId="2612F648" w14:textId="77777777"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development on:</w:t>
            </w:r>
          </w:p>
          <w:p w14:paraId="61AD9A21" w14:textId="26A467CA"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i. landscape character and sensitivity;</w:t>
            </w:r>
          </w:p>
          <w:p w14:paraId="58660CEF" w14:textId="6ADF1EE9"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ii. local character and distinctiveness (as identified in</w:t>
            </w:r>
          </w:p>
          <w:p w14:paraId="5E0B1679" w14:textId="77777777"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the Lydney Design Code);</w:t>
            </w:r>
          </w:p>
          <w:p w14:paraId="6A69FE24" w14:textId="77777777"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iii. air, ground and water quality;</w:t>
            </w:r>
          </w:p>
          <w:p w14:paraId="779D47B3" w14:textId="1A4D2189"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iv. hydrology, water supply and any associated flood risk;</w:t>
            </w:r>
          </w:p>
          <w:p w14:paraId="644DFD97" w14:textId="1E5D5D76"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v. the significance of heritage assets and their settings;</w:t>
            </w:r>
          </w:p>
          <w:p w14:paraId="1F067934" w14:textId="77777777"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vi. recreation;</w:t>
            </w:r>
          </w:p>
          <w:p w14:paraId="56647038" w14:textId="56E7C9EB" w:rsidR="00F72E2F" w:rsidRPr="00DE4C34" w:rsidRDefault="00F72E2F" w:rsidP="00DE4C34">
            <w:r w:rsidRPr="00562378">
              <w:rPr>
                <w:rFonts w:ascii="Calibri" w:hAnsi="Calibri"/>
              </w:rPr>
              <w:t>vii. biodiversity</w:t>
            </w:r>
            <w:r w:rsidR="00DE4C34">
              <w:rPr>
                <w:rFonts w:ascii="Calibri" w:hAnsi="Calibri"/>
              </w:rPr>
              <w:t xml:space="preserve">. </w:t>
            </w:r>
            <w:r w:rsidR="00DE4C34" w:rsidRPr="00DE4C34">
              <w:rPr>
                <w:rFonts w:ascii="Calibri" w:hAnsi="Calibri" w:cs="Calibri"/>
                <w:bCs/>
                <w:color w:val="222222"/>
                <w:shd w:val="clear" w:color="auto" w:fill="FFFFFF"/>
              </w:rPr>
              <w:t xml:space="preserve">In particular the Severn Estuary European Marine Site as a </w:t>
            </w:r>
            <w:proofErr w:type="spellStart"/>
            <w:r w:rsidR="00DE4C34" w:rsidRPr="00DE4C34">
              <w:rPr>
                <w:rFonts w:ascii="Calibri" w:hAnsi="Calibri" w:cs="Calibri"/>
                <w:bCs/>
                <w:color w:val="222222"/>
                <w:shd w:val="clear" w:color="auto" w:fill="FFFFFF"/>
              </w:rPr>
              <w:t>Ramsar</w:t>
            </w:r>
            <w:proofErr w:type="spellEnd"/>
            <w:r w:rsidR="00DE4C34" w:rsidRPr="00DE4C34">
              <w:rPr>
                <w:rFonts w:ascii="Calibri" w:hAnsi="Calibri" w:cs="Calibri"/>
                <w:bCs/>
                <w:color w:val="222222"/>
                <w:shd w:val="clear" w:color="auto" w:fill="FFFFFF"/>
              </w:rPr>
              <w:t xml:space="preserve"> site, Special Area of Conservation (SAC) and Special Protection Area (SPA), and the Wye Valley Forest of Dean Bat Sites SAC</w:t>
            </w:r>
            <w:r w:rsidRPr="00DE4C34">
              <w:rPr>
                <w:rFonts w:ascii="Calibri" w:hAnsi="Calibri" w:cs="Calibri"/>
              </w:rPr>
              <w:t>;</w:t>
            </w:r>
          </w:p>
          <w:p w14:paraId="25742846" w14:textId="5E2ED1AB"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 xml:space="preserve">viii. amenity due to noise, </w:t>
            </w:r>
            <w:proofErr w:type="spellStart"/>
            <w:r w:rsidRPr="00562378">
              <w:rPr>
                <w:rFonts w:ascii="Calibri" w:hAnsi="Calibri"/>
                <w:sz w:val="24"/>
                <w:szCs w:val="24"/>
              </w:rPr>
              <w:t>odour</w:t>
            </w:r>
            <w:proofErr w:type="spellEnd"/>
            <w:r w:rsidRPr="00562378">
              <w:rPr>
                <w:rFonts w:ascii="Calibri" w:hAnsi="Calibri"/>
                <w:sz w:val="24"/>
                <w:szCs w:val="24"/>
              </w:rPr>
              <w:t>, dust, vibration of visual impact;</w:t>
            </w:r>
          </w:p>
          <w:p w14:paraId="671DFAF1" w14:textId="23303A83"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x. ix. highways and traffic flow, including public rights of way;</w:t>
            </w:r>
          </w:p>
          <w:p w14:paraId="5FD005CF" w14:textId="45DF148B"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the safety of aviation operations and navigational systems;</w:t>
            </w:r>
          </w:p>
          <w:p w14:paraId="4A7BB13D" w14:textId="77777777" w:rsidR="00F72E2F" w:rsidRPr="00562378" w:rsidRDefault="00F72E2F" w:rsidP="00083302">
            <w:pPr>
              <w:pStyle w:val="ListParagraph"/>
              <w:ind w:left="0" w:firstLine="0"/>
              <w:rPr>
                <w:rFonts w:ascii="Calibri" w:hAnsi="Calibri"/>
                <w:sz w:val="24"/>
                <w:szCs w:val="24"/>
              </w:rPr>
            </w:pPr>
            <w:r w:rsidRPr="00562378">
              <w:rPr>
                <w:rFonts w:ascii="Calibri" w:hAnsi="Calibri"/>
                <w:sz w:val="24"/>
                <w:szCs w:val="24"/>
              </w:rPr>
              <w:t>xi. agricultural land use; and</w:t>
            </w:r>
          </w:p>
          <w:p w14:paraId="7B210E97" w14:textId="064B3F3D" w:rsidR="00F72E2F" w:rsidRPr="00562378" w:rsidRDefault="00F72E2F" w:rsidP="00762A06">
            <w:pPr>
              <w:pStyle w:val="ListParagraph"/>
              <w:ind w:left="0" w:firstLine="0"/>
              <w:rPr>
                <w:rFonts w:ascii="Calibri" w:hAnsi="Calibri"/>
                <w:sz w:val="24"/>
                <w:szCs w:val="24"/>
              </w:rPr>
            </w:pPr>
            <w:r w:rsidRPr="00562378">
              <w:rPr>
                <w:rFonts w:ascii="Calibri" w:hAnsi="Calibri"/>
                <w:sz w:val="24"/>
                <w:szCs w:val="24"/>
              </w:rPr>
              <w:t>xii. telecommunications.</w:t>
            </w:r>
          </w:p>
        </w:tc>
        <w:tc>
          <w:tcPr>
            <w:tcW w:w="5628" w:type="dxa"/>
          </w:tcPr>
          <w:p w14:paraId="7EF1D232" w14:textId="77777777" w:rsidR="00F72E2F" w:rsidRPr="00562378" w:rsidRDefault="00585008" w:rsidP="0051796A">
            <w:pPr>
              <w:pStyle w:val="ListParagraph"/>
              <w:ind w:left="0" w:firstLine="0"/>
              <w:rPr>
                <w:rFonts w:ascii="Calibri" w:hAnsi="Calibri"/>
                <w:sz w:val="24"/>
                <w:szCs w:val="24"/>
              </w:rPr>
            </w:pPr>
            <w:r w:rsidRPr="00562378">
              <w:rPr>
                <w:rFonts w:ascii="Calibri" w:hAnsi="Calibri"/>
                <w:sz w:val="24"/>
                <w:szCs w:val="24"/>
              </w:rPr>
              <w:lastRenderedPageBreak/>
              <w:t xml:space="preserve">The new policy </w:t>
            </w:r>
            <w:r w:rsidR="006E38BE" w:rsidRPr="00562378">
              <w:rPr>
                <w:rFonts w:ascii="Calibri" w:hAnsi="Calibri"/>
                <w:sz w:val="24"/>
                <w:szCs w:val="24"/>
              </w:rPr>
              <w:t xml:space="preserve">is a direct response to the importance the Town Council and community places on </w:t>
            </w:r>
            <w:r w:rsidR="00D47320" w:rsidRPr="00562378">
              <w:rPr>
                <w:rFonts w:ascii="Calibri" w:hAnsi="Calibri"/>
                <w:sz w:val="24"/>
                <w:szCs w:val="24"/>
              </w:rPr>
              <w:t xml:space="preserve">minimising Lydney’s carbon footprint through energy use and </w:t>
            </w:r>
            <w:proofErr w:type="spellStart"/>
            <w:r w:rsidR="00D47320" w:rsidRPr="00562378">
              <w:rPr>
                <w:rFonts w:ascii="Calibri" w:hAnsi="Calibri"/>
                <w:sz w:val="24"/>
                <w:szCs w:val="24"/>
              </w:rPr>
              <w:t>maximising</w:t>
            </w:r>
            <w:proofErr w:type="spellEnd"/>
            <w:r w:rsidR="00D47320" w:rsidRPr="00562378">
              <w:rPr>
                <w:rFonts w:ascii="Calibri" w:hAnsi="Calibri"/>
                <w:sz w:val="24"/>
                <w:szCs w:val="24"/>
              </w:rPr>
              <w:t xml:space="preserve"> the town’s particular potential for </w:t>
            </w:r>
            <w:r w:rsidR="00E6746D" w:rsidRPr="00562378">
              <w:rPr>
                <w:rFonts w:ascii="Calibri" w:hAnsi="Calibri"/>
                <w:sz w:val="24"/>
                <w:szCs w:val="24"/>
              </w:rPr>
              <w:t xml:space="preserve">community led and micro-generation of renewable energy.  </w:t>
            </w:r>
          </w:p>
          <w:p w14:paraId="5C45A59F" w14:textId="77777777" w:rsidR="00E6746D" w:rsidRPr="00562378" w:rsidRDefault="00E6746D" w:rsidP="0051796A">
            <w:pPr>
              <w:pStyle w:val="ListParagraph"/>
              <w:ind w:left="0" w:firstLine="0"/>
              <w:rPr>
                <w:rFonts w:ascii="Calibri" w:hAnsi="Calibri"/>
                <w:sz w:val="24"/>
                <w:szCs w:val="24"/>
              </w:rPr>
            </w:pPr>
          </w:p>
          <w:p w14:paraId="2872ED39" w14:textId="45D54A1D" w:rsidR="00E6746D" w:rsidRPr="00562378" w:rsidRDefault="00962C2E" w:rsidP="00BC3B5E">
            <w:pPr>
              <w:rPr>
                <w:rFonts w:ascii="Calibri" w:hAnsi="Calibri" w:cs="Arial"/>
              </w:rPr>
            </w:pPr>
            <w:r w:rsidRPr="00562378">
              <w:rPr>
                <w:rFonts w:ascii="Calibri" w:hAnsi="Calibri" w:cs="Arial"/>
              </w:rPr>
              <w:t xml:space="preserve">The </w:t>
            </w:r>
            <w:r w:rsidR="009D507F" w:rsidRPr="00562378">
              <w:rPr>
                <w:rFonts w:ascii="Calibri" w:hAnsi="Calibri" w:cs="Arial"/>
              </w:rPr>
              <w:t xml:space="preserve">new </w:t>
            </w:r>
            <w:r w:rsidRPr="00562378">
              <w:rPr>
                <w:rFonts w:ascii="Calibri" w:hAnsi="Calibri" w:cs="Arial"/>
              </w:rPr>
              <w:t xml:space="preserve">policy is a </w:t>
            </w:r>
            <w:r w:rsidR="002F3100" w:rsidRPr="00562378">
              <w:rPr>
                <w:rFonts w:ascii="Calibri" w:hAnsi="Calibri" w:cs="Arial"/>
              </w:rPr>
              <w:t xml:space="preserve">substantial </w:t>
            </w:r>
            <w:r w:rsidRPr="00562378">
              <w:rPr>
                <w:rFonts w:ascii="Calibri" w:hAnsi="Calibri" w:cs="Arial"/>
              </w:rPr>
              <w:t xml:space="preserve">modification </w:t>
            </w:r>
            <w:r w:rsidR="000715BD" w:rsidRPr="00562378">
              <w:rPr>
                <w:rFonts w:ascii="Calibri" w:hAnsi="Calibri" w:cs="Arial"/>
              </w:rPr>
              <w:t xml:space="preserve">that may result in new forms of energy generation development being supported within the LNP area. However, the </w:t>
            </w:r>
            <w:r w:rsidR="004D03B3" w:rsidRPr="00562378">
              <w:rPr>
                <w:rFonts w:ascii="Calibri" w:hAnsi="Calibri" w:cs="Arial"/>
              </w:rPr>
              <w:t xml:space="preserve">undying objective is to maximise the sustainability of Lydney. This principle is one identified within the Vision </w:t>
            </w:r>
            <w:r w:rsidR="00F60E10" w:rsidRPr="00562378">
              <w:rPr>
                <w:rFonts w:ascii="Calibri" w:hAnsi="Calibri" w:cs="Arial"/>
              </w:rPr>
              <w:t>of the current Made plan; “</w:t>
            </w:r>
            <w:r w:rsidR="007D3114" w:rsidRPr="00562378">
              <w:rPr>
                <w:rFonts w:ascii="Calibri" w:hAnsi="Calibri" w:cs="Arial"/>
              </w:rPr>
              <w:t xml:space="preserve">A </w:t>
            </w:r>
            <w:r w:rsidR="007D3114" w:rsidRPr="00562378">
              <w:rPr>
                <w:rFonts w:ascii="Calibri" w:hAnsi="Calibri" w:cs="Arial"/>
                <w:i/>
                <w:iCs/>
              </w:rPr>
              <w:t>sustainable</w:t>
            </w:r>
            <w:r w:rsidR="007D3114" w:rsidRPr="00562378">
              <w:rPr>
                <w:rFonts w:ascii="Calibri" w:hAnsi="Calibri" w:cs="Arial"/>
              </w:rPr>
              <w:t xml:space="preserve"> mixed community with jobs, homes</w:t>
            </w:r>
            <w:r w:rsidR="00BC3B5E" w:rsidRPr="00562378">
              <w:rPr>
                <w:rFonts w:ascii="Calibri" w:hAnsi="Calibri" w:cs="Arial"/>
              </w:rPr>
              <w:t xml:space="preserve"> </w:t>
            </w:r>
            <w:r w:rsidR="007D3114" w:rsidRPr="00562378">
              <w:rPr>
                <w:rFonts w:ascii="Calibri" w:hAnsi="Calibri" w:cs="Arial"/>
              </w:rPr>
              <w:t>and facilities for all</w:t>
            </w:r>
            <w:r w:rsidR="009D507F" w:rsidRPr="00562378">
              <w:rPr>
                <w:rFonts w:ascii="Calibri" w:hAnsi="Calibri" w:cs="Arial"/>
              </w:rPr>
              <w:t>”.</w:t>
            </w:r>
          </w:p>
          <w:p w14:paraId="0E715BAF" w14:textId="77777777" w:rsidR="009D507F" w:rsidRPr="00562378" w:rsidRDefault="009D507F" w:rsidP="00BC3B5E">
            <w:pPr>
              <w:rPr>
                <w:rFonts w:ascii="Calibri" w:hAnsi="Calibri" w:cs="Arial"/>
              </w:rPr>
            </w:pPr>
          </w:p>
          <w:p w14:paraId="2CE940E0" w14:textId="4EBD846E" w:rsidR="009D507F" w:rsidRPr="00562378" w:rsidRDefault="004F3247" w:rsidP="00BC3B5E">
            <w:pPr>
              <w:rPr>
                <w:rFonts w:ascii="Calibri" w:hAnsi="Calibri" w:cs="Arial"/>
              </w:rPr>
            </w:pPr>
            <w:r w:rsidRPr="00562378">
              <w:rPr>
                <w:rFonts w:ascii="Calibri" w:hAnsi="Calibri" w:cs="Arial"/>
              </w:rPr>
              <w:t xml:space="preserve">The support for, but not allocation of, renewable energy </w:t>
            </w:r>
            <w:r w:rsidR="007A7338" w:rsidRPr="00562378">
              <w:rPr>
                <w:rFonts w:ascii="Calibri" w:hAnsi="Calibri" w:cs="Arial"/>
              </w:rPr>
              <w:t xml:space="preserve">development does not alter the overall </w:t>
            </w:r>
            <w:r w:rsidR="002C7C68">
              <w:rPr>
                <w:rFonts w:ascii="Calibri" w:hAnsi="Calibri" w:cs="Arial"/>
              </w:rPr>
              <w:t xml:space="preserve">nature </w:t>
            </w:r>
            <w:r w:rsidR="007A7338" w:rsidRPr="00562378">
              <w:rPr>
                <w:rFonts w:ascii="Calibri" w:hAnsi="Calibri" w:cs="Arial"/>
              </w:rPr>
              <w:t xml:space="preserve">of </w:t>
            </w:r>
            <w:r w:rsidR="002C7C68">
              <w:rPr>
                <w:rFonts w:ascii="Calibri" w:hAnsi="Calibri" w:cs="Arial"/>
              </w:rPr>
              <w:t xml:space="preserve">the Made </w:t>
            </w:r>
            <w:r w:rsidR="007A7338" w:rsidRPr="00562378">
              <w:rPr>
                <w:rFonts w:ascii="Calibri" w:hAnsi="Calibri" w:cs="Arial"/>
              </w:rPr>
              <w:t>LNP</w:t>
            </w:r>
            <w:r w:rsidR="002C7C68">
              <w:rPr>
                <w:rFonts w:ascii="Calibri" w:hAnsi="Calibri" w:cs="Arial"/>
              </w:rPr>
              <w:t>.</w:t>
            </w:r>
          </w:p>
          <w:p w14:paraId="0C7B7AF7" w14:textId="77777777" w:rsidR="00BC3B5E" w:rsidRPr="00562378" w:rsidRDefault="00BC3B5E" w:rsidP="00BC3B5E">
            <w:pPr>
              <w:rPr>
                <w:rFonts w:ascii="Calibri" w:hAnsi="Calibri" w:cs="Arial"/>
              </w:rPr>
            </w:pPr>
          </w:p>
          <w:p w14:paraId="6225492C" w14:textId="49A90741" w:rsidR="00BC3B5E" w:rsidRPr="00562378" w:rsidRDefault="00BC3B5E" w:rsidP="00BC3B5E">
            <w:pPr>
              <w:rPr>
                <w:rFonts w:ascii="Calibri" w:hAnsi="Calibri" w:cs="Arial"/>
              </w:rPr>
            </w:pPr>
          </w:p>
        </w:tc>
      </w:tr>
      <w:tr w:rsidR="00F72E2F" w:rsidRPr="00097B24" w14:paraId="028D61FF" w14:textId="4B74FE64" w:rsidTr="001C2885">
        <w:tc>
          <w:tcPr>
            <w:tcW w:w="8642" w:type="dxa"/>
            <w:shd w:val="clear" w:color="auto" w:fill="E6E6E6" w:themeFill="background1" w:themeFillShade="E6"/>
          </w:tcPr>
          <w:p w14:paraId="240AD4D2" w14:textId="4B045F8E" w:rsidR="00F72E2F" w:rsidRPr="00097B24" w:rsidRDefault="00F72E2F" w:rsidP="00FF10A7">
            <w:pPr>
              <w:pStyle w:val="ListParagraph"/>
              <w:ind w:left="0" w:firstLine="0"/>
              <w:rPr>
                <w:rFonts w:ascii="Calibri" w:hAnsi="Calibri"/>
                <w:b/>
                <w:bCs/>
                <w:sz w:val="24"/>
                <w:szCs w:val="24"/>
              </w:rPr>
            </w:pPr>
            <w:r w:rsidRPr="00097B24">
              <w:rPr>
                <w:rFonts w:ascii="Calibri" w:hAnsi="Calibri"/>
                <w:b/>
                <w:bCs/>
                <w:sz w:val="24"/>
                <w:szCs w:val="24"/>
              </w:rPr>
              <w:lastRenderedPageBreak/>
              <w:t>Housing and Community Infrastructure</w:t>
            </w:r>
          </w:p>
        </w:tc>
        <w:tc>
          <w:tcPr>
            <w:tcW w:w="5628" w:type="dxa"/>
            <w:shd w:val="clear" w:color="auto" w:fill="E6E6E6" w:themeFill="background1" w:themeFillShade="E6"/>
          </w:tcPr>
          <w:p w14:paraId="62502143" w14:textId="77777777" w:rsidR="00F72E2F" w:rsidRPr="00097B24" w:rsidRDefault="00F72E2F" w:rsidP="00FF10A7">
            <w:pPr>
              <w:pStyle w:val="ListParagraph"/>
              <w:ind w:left="0" w:firstLine="0"/>
              <w:rPr>
                <w:rFonts w:ascii="Calibri" w:hAnsi="Calibri"/>
                <w:b/>
                <w:bCs/>
                <w:sz w:val="24"/>
                <w:szCs w:val="24"/>
              </w:rPr>
            </w:pPr>
          </w:p>
        </w:tc>
      </w:tr>
      <w:tr w:rsidR="00F72E2F" w:rsidRPr="00097B24" w14:paraId="1D85471A" w14:textId="3718E680" w:rsidTr="001C2885">
        <w:tc>
          <w:tcPr>
            <w:tcW w:w="8642" w:type="dxa"/>
            <w:shd w:val="clear" w:color="auto" w:fill="BFBFBF" w:themeFill="background1" w:themeFillShade="BF"/>
          </w:tcPr>
          <w:p w14:paraId="6989D9F0" w14:textId="77777777" w:rsidR="00F72E2F" w:rsidRPr="00097B24" w:rsidRDefault="00F72E2F" w:rsidP="00FF10A7">
            <w:pPr>
              <w:pStyle w:val="ListParagraph"/>
              <w:ind w:left="0" w:firstLine="0"/>
              <w:rPr>
                <w:rFonts w:ascii="Calibri" w:hAnsi="Calibri"/>
                <w:b/>
                <w:bCs/>
                <w:sz w:val="24"/>
                <w:szCs w:val="24"/>
              </w:rPr>
            </w:pPr>
            <w:r w:rsidRPr="00097B24">
              <w:rPr>
                <w:rFonts w:ascii="Calibri" w:hAnsi="Calibri"/>
                <w:b/>
                <w:bCs/>
                <w:sz w:val="24"/>
                <w:szCs w:val="24"/>
              </w:rPr>
              <w:t xml:space="preserve">LYD HC1: </w:t>
            </w:r>
          </w:p>
          <w:p w14:paraId="7EAAFC39" w14:textId="47A72507" w:rsidR="00F72E2F" w:rsidRPr="00097B24" w:rsidRDefault="00F72E2F" w:rsidP="0051796A">
            <w:pPr>
              <w:pStyle w:val="ListParagraph"/>
              <w:ind w:left="0" w:firstLine="0"/>
              <w:rPr>
                <w:rFonts w:ascii="Calibri" w:hAnsi="Calibri"/>
                <w:b/>
                <w:bCs/>
                <w:sz w:val="24"/>
                <w:szCs w:val="24"/>
              </w:rPr>
            </w:pPr>
            <w:r w:rsidRPr="00097B24">
              <w:rPr>
                <w:rFonts w:ascii="Calibri" w:hAnsi="Calibri"/>
                <w:b/>
                <w:bCs/>
                <w:sz w:val="24"/>
                <w:szCs w:val="24"/>
              </w:rPr>
              <w:t>Housing Choice for Everyone</w:t>
            </w:r>
          </w:p>
        </w:tc>
        <w:tc>
          <w:tcPr>
            <w:tcW w:w="5628" w:type="dxa"/>
            <w:shd w:val="clear" w:color="auto" w:fill="BFBFBF" w:themeFill="background1" w:themeFillShade="BF"/>
          </w:tcPr>
          <w:p w14:paraId="514F8A33" w14:textId="77777777" w:rsidR="00F72E2F" w:rsidRPr="00097B24" w:rsidRDefault="00F72E2F" w:rsidP="00FF10A7">
            <w:pPr>
              <w:pStyle w:val="ListParagraph"/>
              <w:ind w:left="0" w:firstLine="0"/>
              <w:rPr>
                <w:rFonts w:ascii="Calibri" w:hAnsi="Calibri"/>
                <w:b/>
                <w:bCs/>
                <w:sz w:val="24"/>
                <w:szCs w:val="24"/>
              </w:rPr>
            </w:pPr>
          </w:p>
        </w:tc>
      </w:tr>
      <w:tr w:rsidR="00F72E2F" w:rsidRPr="00562378" w14:paraId="4B874362" w14:textId="7375AE3A" w:rsidTr="001C2885">
        <w:tc>
          <w:tcPr>
            <w:tcW w:w="8642" w:type="dxa"/>
          </w:tcPr>
          <w:p w14:paraId="27B0F49F" w14:textId="204CA795"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1. Development will be supported which ensures the delivery of a range of</w:t>
            </w:r>
          </w:p>
          <w:p w14:paraId="3FC8BA31" w14:textId="36FFCEDE"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good quality, energy-efficient homes, including affordable homes. The mix</w:t>
            </w:r>
          </w:p>
          <w:p w14:paraId="7BDE458F" w14:textId="0FB90BC8"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of housing types and tenures should have regard to and be informed by</w:t>
            </w:r>
          </w:p>
          <w:p w14:paraId="66C59F47" w14:textId="7CDE825A"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evidence of housing needs, including that contained within the Lydney</w:t>
            </w:r>
          </w:p>
          <w:p w14:paraId="2A381C76" w14:textId="3023CFE5"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Housing Needs Assessment (2023) and any subsequent updates, or</w:t>
            </w:r>
          </w:p>
          <w:p w14:paraId="724F0AC3" w14:textId="23D76061"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other evidence of local housing needs verified by the local planning</w:t>
            </w:r>
          </w:p>
          <w:p w14:paraId="5D5CD007" w14:textId="77777777"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authority.</w:t>
            </w:r>
          </w:p>
          <w:p w14:paraId="0339D996" w14:textId="48D1FD68"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2. Housing development should meet identified needs to enable the</w:t>
            </w:r>
          </w:p>
          <w:p w14:paraId="55C8E470" w14:textId="0F2D4415"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provision of a more balanced mix of housing types and sizes, particularly</w:t>
            </w:r>
          </w:p>
          <w:p w14:paraId="231C7DEA" w14:textId="5CB5ABBF"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through the provision of: affordable rented properties, dwellings with</w:t>
            </w:r>
          </w:p>
          <w:p w14:paraId="7141084F" w14:textId="206915F6"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more than 3 bedrooms and specialist housing for older and vulnerable</w:t>
            </w:r>
          </w:p>
          <w:p w14:paraId="4512C17E" w14:textId="66E8AD71" w:rsidR="00F72E2F" w:rsidRPr="00562378" w:rsidRDefault="00F72E2F" w:rsidP="0051796A">
            <w:pPr>
              <w:pStyle w:val="ListParagraph"/>
              <w:ind w:left="0" w:firstLine="0"/>
              <w:rPr>
                <w:rFonts w:ascii="Calibri" w:hAnsi="Calibri"/>
                <w:sz w:val="24"/>
                <w:szCs w:val="24"/>
              </w:rPr>
            </w:pPr>
            <w:r w:rsidRPr="00562378">
              <w:rPr>
                <w:rFonts w:ascii="Calibri" w:hAnsi="Calibri"/>
                <w:sz w:val="24"/>
                <w:szCs w:val="24"/>
              </w:rPr>
              <w:t>people.</w:t>
            </w:r>
          </w:p>
        </w:tc>
        <w:tc>
          <w:tcPr>
            <w:tcW w:w="5628" w:type="dxa"/>
          </w:tcPr>
          <w:p w14:paraId="36EED914" w14:textId="2A4EEBCC" w:rsidR="00820AAE" w:rsidRPr="00562378" w:rsidRDefault="00820AAE" w:rsidP="00FF10A7">
            <w:pPr>
              <w:pStyle w:val="ListParagraph"/>
              <w:ind w:left="0" w:firstLine="0"/>
              <w:rPr>
                <w:rFonts w:ascii="Calibri" w:hAnsi="Calibri"/>
                <w:sz w:val="24"/>
                <w:szCs w:val="24"/>
              </w:rPr>
            </w:pPr>
            <w:r w:rsidRPr="00562378">
              <w:rPr>
                <w:rFonts w:ascii="Calibri" w:hAnsi="Calibri"/>
                <w:sz w:val="24"/>
                <w:szCs w:val="24"/>
              </w:rPr>
              <w:t xml:space="preserve">Lydney NP2 Policy LYD HC1 </w:t>
            </w:r>
            <w:r w:rsidR="0087227B" w:rsidRPr="00562378">
              <w:rPr>
                <w:rFonts w:ascii="Calibri" w:hAnsi="Calibri"/>
                <w:sz w:val="24"/>
                <w:szCs w:val="24"/>
              </w:rPr>
              <w:t xml:space="preserve">replaces Made LNP Policy LYD HOUS1 to </w:t>
            </w:r>
            <w:r w:rsidRPr="00562378">
              <w:rPr>
                <w:rFonts w:ascii="Calibri" w:hAnsi="Calibri"/>
                <w:sz w:val="24"/>
                <w:szCs w:val="24"/>
              </w:rPr>
              <w:t xml:space="preserve">re-focus </w:t>
            </w:r>
            <w:r w:rsidR="005B36E0" w:rsidRPr="00562378">
              <w:rPr>
                <w:rFonts w:ascii="Calibri" w:hAnsi="Calibri"/>
                <w:sz w:val="24"/>
                <w:szCs w:val="24"/>
              </w:rPr>
              <w:t xml:space="preserve">Lydney </w:t>
            </w:r>
            <w:proofErr w:type="spellStart"/>
            <w:r w:rsidR="005B36E0" w:rsidRPr="00562378">
              <w:rPr>
                <w:rFonts w:ascii="Calibri" w:hAnsi="Calibri"/>
                <w:sz w:val="24"/>
                <w:szCs w:val="24"/>
              </w:rPr>
              <w:t>Neighbourhood</w:t>
            </w:r>
            <w:proofErr w:type="spellEnd"/>
            <w:r w:rsidR="005B36E0" w:rsidRPr="00562378">
              <w:rPr>
                <w:rFonts w:ascii="Calibri" w:hAnsi="Calibri"/>
                <w:sz w:val="24"/>
                <w:szCs w:val="24"/>
              </w:rPr>
              <w:t xml:space="preserve"> Plan housing policy towards </w:t>
            </w:r>
            <w:r w:rsidRPr="00562378">
              <w:rPr>
                <w:rFonts w:ascii="Calibri" w:hAnsi="Calibri"/>
                <w:sz w:val="24"/>
                <w:szCs w:val="24"/>
              </w:rPr>
              <w:t>influencing how the strategic levels of growth planned for the town respond to meeting local needs</w:t>
            </w:r>
            <w:r w:rsidR="005448BD" w:rsidRPr="00562378">
              <w:rPr>
                <w:rFonts w:ascii="Calibri" w:hAnsi="Calibri"/>
                <w:sz w:val="24"/>
                <w:szCs w:val="24"/>
              </w:rPr>
              <w:t xml:space="preserve"> of all residents </w:t>
            </w:r>
            <w:r w:rsidRPr="00562378">
              <w:rPr>
                <w:rFonts w:ascii="Calibri" w:hAnsi="Calibri"/>
                <w:sz w:val="24"/>
                <w:szCs w:val="24"/>
              </w:rPr>
              <w:t>evidenced by the Lydney Housing Needs Assessment evidence base</w:t>
            </w:r>
            <w:r w:rsidR="00C2280F" w:rsidRPr="00562378">
              <w:rPr>
                <w:rFonts w:ascii="Calibri" w:hAnsi="Calibri"/>
                <w:sz w:val="24"/>
                <w:szCs w:val="24"/>
              </w:rPr>
              <w:t xml:space="preserve"> and along-si</w:t>
            </w:r>
            <w:r w:rsidR="00870015" w:rsidRPr="00562378">
              <w:rPr>
                <w:rFonts w:ascii="Calibri" w:hAnsi="Calibri"/>
                <w:sz w:val="24"/>
                <w:szCs w:val="24"/>
              </w:rPr>
              <w:t xml:space="preserve">de </w:t>
            </w:r>
            <w:r w:rsidRPr="00562378">
              <w:rPr>
                <w:rFonts w:ascii="Calibri" w:hAnsi="Calibri"/>
                <w:sz w:val="24"/>
                <w:szCs w:val="24"/>
              </w:rPr>
              <w:t xml:space="preserve">LYD ENV1 and Town Centre Policy LYD ET2. </w:t>
            </w:r>
          </w:p>
          <w:p w14:paraId="3801AF7B" w14:textId="77777777" w:rsidR="007B382C" w:rsidRPr="00562378" w:rsidRDefault="007B382C" w:rsidP="00FF10A7">
            <w:pPr>
              <w:pStyle w:val="ListParagraph"/>
              <w:ind w:left="0" w:firstLine="0"/>
              <w:rPr>
                <w:rFonts w:ascii="Calibri" w:hAnsi="Calibri"/>
                <w:sz w:val="24"/>
                <w:szCs w:val="24"/>
              </w:rPr>
            </w:pPr>
          </w:p>
          <w:p w14:paraId="63740CAF" w14:textId="40FE2FD6" w:rsidR="007B382C" w:rsidRPr="00562378" w:rsidRDefault="007B382C" w:rsidP="00FF10A7">
            <w:pPr>
              <w:pStyle w:val="ListParagraph"/>
              <w:ind w:left="0" w:firstLine="0"/>
              <w:rPr>
                <w:rFonts w:ascii="Calibri" w:hAnsi="Calibri"/>
                <w:sz w:val="24"/>
                <w:szCs w:val="24"/>
              </w:rPr>
            </w:pPr>
            <w:r w:rsidRPr="00562378">
              <w:rPr>
                <w:rFonts w:ascii="Calibri" w:hAnsi="Calibri"/>
                <w:sz w:val="24"/>
                <w:szCs w:val="24"/>
              </w:rPr>
              <w:t xml:space="preserve">It also </w:t>
            </w:r>
            <w:proofErr w:type="spellStart"/>
            <w:r w:rsidRPr="00562378">
              <w:rPr>
                <w:rFonts w:ascii="Calibri" w:hAnsi="Calibri"/>
                <w:sz w:val="24"/>
                <w:szCs w:val="24"/>
              </w:rPr>
              <w:t>recognises</w:t>
            </w:r>
            <w:proofErr w:type="spellEnd"/>
            <w:r w:rsidRPr="00562378">
              <w:rPr>
                <w:rFonts w:ascii="Calibri" w:hAnsi="Calibri"/>
                <w:sz w:val="24"/>
                <w:szCs w:val="24"/>
              </w:rPr>
              <w:t xml:space="preserve"> that </w:t>
            </w:r>
            <w:r w:rsidR="00787FFC" w:rsidRPr="00562378">
              <w:rPr>
                <w:rFonts w:ascii="Calibri" w:hAnsi="Calibri"/>
                <w:sz w:val="24"/>
                <w:szCs w:val="24"/>
              </w:rPr>
              <w:t xml:space="preserve">the housing policy should be applicable across the LNP area and not restricted to one site. </w:t>
            </w:r>
          </w:p>
          <w:p w14:paraId="040AA9C3" w14:textId="77777777" w:rsidR="00820AAE" w:rsidRPr="00562378" w:rsidRDefault="00820AAE" w:rsidP="00FF10A7">
            <w:pPr>
              <w:pStyle w:val="ListParagraph"/>
              <w:ind w:left="0" w:firstLine="0"/>
              <w:rPr>
                <w:rFonts w:ascii="Calibri" w:hAnsi="Calibri"/>
                <w:sz w:val="24"/>
                <w:szCs w:val="24"/>
              </w:rPr>
            </w:pPr>
          </w:p>
          <w:p w14:paraId="7B550228" w14:textId="24D87E0A" w:rsidR="00F72E2F" w:rsidRPr="00562378" w:rsidRDefault="00820AAE" w:rsidP="0037320A">
            <w:pPr>
              <w:pStyle w:val="ListParagraph"/>
              <w:ind w:left="0" w:firstLine="0"/>
              <w:rPr>
                <w:rFonts w:ascii="Calibri" w:eastAsia="Times New Roman" w:hAnsi="Calibri"/>
                <w:sz w:val="24"/>
                <w:szCs w:val="24"/>
              </w:rPr>
            </w:pPr>
            <w:r w:rsidRPr="00562378">
              <w:rPr>
                <w:rFonts w:ascii="Calibri" w:hAnsi="Calibri"/>
                <w:sz w:val="24"/>
                <w:szCs w:val="24"/>
              </w:rPr>
              <w:lastRenderedPageBreak/>
              <w:t xml:space="preserve">This is a significant </w:t>
            </w:r>
            <w:r w:rsidR="007040F9" w:rsidRPr="00562378">
              <w:rPr>
                <w:rFonts w:ascii="Calibri" w:hAnsi="Calibri"/>
                <w:sz w:val="24"/>
                <w:szCs w:val="24"/>
              </w:rPr>
              <w:t xml:space="preserve">new </w:t>
            </w:r>
            <w:r w:rsidRPr="00562378">
              <w:rPr>
                <w:rFonts w:ascii="Calibri" w:hAnsi="Calibri"/>
                <w:sz w:val="24"/>
                <w:szCs w:val="24"/>
              </w:rPr>
              <w:t>policy</w:t>
            </w:r>
            <w:r w:rsidR="001C2885">
              <w:rPr>
                <w:rFonts w:ascii="Calibri" w:hAnsi="Calibri"/>
                <w:sz w:val="24"/>
                <w:szCs w:val="24"/>
              </w:rPr>
              <w:t xml:space="preserve"> addition the LNP</w:t>
            </w:r>
            <w:r w:rsidR="007040F9" w:rsidRPr="00562378">
              <w:rPr>
                <w:rFonts w:ascii="Calibri" w:hAnsi="Calibri"/>
                <w:sz w:val="24"/>
                <w:szCs w:val="24"/>
              </w:rPr>
              <w:t xml:space="preserve"> </w:t>
            </w:r>
            <w:r w:rsidRPr="00562378">
              <w:rPr>
                <w:rFonts w:ascii="Calibri" w:hAnsi="Calibri"/>
                <w:sz w:val="24"/>
                <w:szCs w:val="24"/>
              </w:rPr>
              <w:t>but does not alter the overall nature of the Made Plan aims of achieving “</w:t>
            </w:r>
            <w:proofErr w:type="gramStart"/>
            <w:r w:rsidRPr="00562378">
              <w:rPr>
                <w:rFonts w:ascii="Calibri" w:hAnsi="Calibri"/>
                <w:sz w:val="24"/>
                <w:szCs w:val="24"/>
              </w:rPr>
              <w:t>….</w:t>
            </w:r>
            <w:r w:rsidRPr="00562378">
              <w:rPr>
                <w:rFonts w:ascii="Calibri" w:hAnsi="Calibri"/>
                <w:i/>
                <w:iCs/>
                <w:sz w:val="24"/>
                <w:szCs w:val="24"/>
              </w:rPr>
              <w:t>a</w:t>
            </w:r>
            <w:proofErr w:type="gramEnd"/>
            <w:r w:rsidRPr="00562378">
              <w:rPr>
                <w:rFonts w:ascii="Calibri" w:hAnsi="Calibri"/>
                <w:i/>
                <w:iCs/>
                <w:sz w:val="24"/>
                <w:szCs w:val="24"/>
              </w:rPr>
              <w:t xml:space="preserve"> </w:t>
            </w:r>
            <w:r w:rsidRPr="00562378">
              <w:rPr>
                <w:rFonts w:ascii="Calibri" w:eastAsia="Times New Roman" w:hAnsi="Calibri"/>
                <w:i/>
                <w:iCs/>
                <w:sz w:val="24"/>
                <w:szCs w:val="24"/>
              </w:rPr>
              <w:t>sustainable mixed community with jobs, homes and facilities for all, including younger residents as well as the retired community”</w:t>
            </w:r>
            <w:r w:rsidRPr="00562378">
              <w:rPr>
                <w:rFonts w:ascii="Calibri" w:eastAsia="Times New Roman" w:hAnsi="Calibri"/>
                <w:sz w:val="24"/>
                <w:szCs w:val="24"/>
              </w:rPr>
              <w:t>…</w:t>
            </w:r>
          </w:p>
          <w:p w14:paraId="04A9CFE6" w14:textId="281F5AFC" w:rsidR="007040F9" w:rsidRPr="00562378" w:rsidRDefault="007040F9" w:rsidP="0037320A">
            <w:pPr>
              <w:pStyle w:val="ListParagraph"/>
              <w:ind w:left="0" w:firstLine="0"/>
              <w:rPr>
                <w:rFonts w:ascii="Calibri" w:hAnsi="Calibri"/>
                <w:sz w:val="24"/>
                <w:szCs w:val="24"/>
              </w:rPr>
            </w:pPr>
          </w:p>
        </w:tc>
      </w:tr>
      <w:tr w:rsidR="00F72E2F" w:rsidRPr="00097B24" w14:paraId="69C82B76" w14:textId="01996288" w:rsidTr="001C2885">
        <w:tc>
          <w:tcPr>
            <w:tcW w:w="8642" w:type="dxa"/>
            <w:shd w:val="clear" w:color="auto" w:fill="BFBFBF" w:themeFill="background1" w:themeFillShade="BF"/>
          </w:tcPr>
          <w:p w14:paraId="7E307DD0" w14:textId="77777777" w:rsidR="00F72E2F" w:rsidRPr="00097B24" w:rsidRDefault="00F72E2F" w:rsidP="00FF10A7">
            <w:pPr>
              <w:pStyle w:val="ListParagraph"/>
              <w:ind w:left="0" w:firstLine="0"/>
              <w:rPr>
                <w:rFonts w:ascii="Calibri" w:hAnsi="Calibri"/>
                <w:b/>
                <w:bCs/>
                <w:sz w:val="24"/>
                <w:szCs w:val="24"/>
              </w:rPr>
            </w:pPr>
            <w:r w:rsidRPr="00097B24">
              <w:rPr>
                <w:rFonts w:ascii="Calibri" w:hAnsi="Calibri"/>
                <w:b/>
                <w:bCs/>
                <w:sz w:val="24"/>
                <w:szCs w:val="24"/>
              </w:rPr>
              <w:lastRenderedPageBreak/>
              <w:t xml:space="preserve">LYD HC2: </w:t>
            </w:r>
          </w:p>
          <w:p w14:paraId="4475FFDD" w14:textId="5178C593" w:rsidR="00F72E2F" w:rsidRPr="00097B24" w:rsidRDefault="00F72E2F" w:rsidP="0037320A">
            <w:pPr>
              <w:pStyle w:val="ListParagraph"/>
              <w:ind w:left="0" w:firstLine="0"/>
              <w:rPr>
                <w:rFonts w:ascii="Calibri" w:hAnsi="Calibri"/>
                <w:b/>
                <w:bCs/>
                <w:sz w:val="24"/>
                <w:szCs w:val="24"/>
              </w:rPr>
            </w:pPr>
            <w:r w:rsidRPr="00097B24">
              <w:rPr>
                <w:rFonts w:ascii="Calibri" w:hAnsi="Calibri"/>
                <w:b/>
                <w:bCs/>
                <w:sz w:val="24"/>
                <w:szCs w:val="24"/>
              </w:rPr>
              <w:t>Protecting and</w:t>
            </w:r>
            <w:r w:rsidR="001C2885">
              <w:rPr>
                <w:rFonts w:ascii="Calibri" w:hAnsi="Calibri"/>
                <w:b/>
                <w:bCs/>
                <w:sz w:val="24"/>
                <w:szCs w:val="24"/>
              </w:rPr>
              <w:t xml:space="preserve"> </w:t>
            </w:r>
            <w:r w:rsidRPr="00097B24">
              <w:rPr>
                <w:rFonts w:ascii="Calibri" w:hAnsi="Calibri"/>
                <w:b/>
                <w:bCs/>
                <w:sz w:val="24"/>
                <w:szCs w:val="24"/>
              </w:rPr>
              <w:t>Providing Community Facilities</w:t>
            </w:r>
          </w:p>
        </w:tc>
        <w:tc>
          <w:tcPr>
            <w:tcW w:w="5628" w:type="dxa"/>
            <w:shd w:val="clear" w:color="auto" w:fill="BFBFBF" w:themeFill="background1" w:themeFillShade="BF"/>
          </w:tcPr>
          <w:p w14:paraId="7465A2D1" w14:textId="77777777" w:rsidR="00F72E2F" w:rsidRPr="00097B24" w:rsidRDefault="00F72E2F" w:rsidP="00FF10A7">
            <w:pPr>
              <w:pStyle w:val="ListParagraph"/>
              <w:ind w:left="0" w:firstLine="0"/>
              <w:rPr>
                <w:rFonts w:ascii="Calibri" w:hAnsi="Calibri"/>
                <w:b/>
                <w:bCs/>
                <w:sz w:val="24"/>
                <w:szCs w:val="24"/>
              </w:rPr>
            </w:pPr>
          </w:p>
        </w:tc>
      </w:tr>
      <w:tr w:rsidR="00F72E2F" w:rsidRPr="00562378" w14:paraId="54DC9F14" w14:textId="7A241A98" w:rsidTr="001C2885">
        <w:tc>
          <w:tcPr>
            <w:tcW w:w="8642" w:type="dxa"/>
          </w:tcPr>
          <w:p w14:paraId="3AF1DD5D" w14:textId="09A51C3D"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1. Where planning permission is required, development proposals that</w:t>
            </w:r>
          </w:p>
          <w:p w14:paraId="5EF23399" w14:textId="60ED9A2F"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involve the loss, in whole or part, of a community facility (as</w:t>
            </w:r>
            <w:r w:rsidR="001C2885">
              <w:rPr>
                <w:rFonts w:ascii="Calibri" w:hAnsi="Calibri"/>
                <w:sz w:val="24"/>
                <w:szCs w:val="24"/>
              </w:rPr>
              <w:t xml:space="preserve"> </w:t>
            </w:r>
            <w:r w:rsidRPr="00562378">
              <w:rPr>
                <w:rFonts w:ascii="Calibri" w:hAnsi="Calibri"/>
                <w:sz w:val="24"/>
                <w:szCs w:val="24"/>
              </w:rPr>
              <w:t>detailed in the Community Facilities Report)</w:t>
            </w:r>
            <w:r w:rsidR="001C2885">
              <w:rPr>
                <w:rFonts w:ascii="Calibri" w:hAnsi="Calibri"/>
                <w:sz w:val="24"/>
                <w:szCs w:val="24"/>
              </w:rPr>
              <w:t xml:space="preserve"> </w:t>
            </w:r>
            <w:r w:rsidRPr="00562378">
              <w:rPr>
                <w:rFonts w:ascii="Calibri" w:hAnsi="Calibri"/>
                <w:sz w:val="24"/>
                <w:szCs w:val="24"/>
              </w:rPr>
              <w:t>must demonstrate that:</w:t>
            </w:r>
          </w:p>
          <w:p w14:paraId="2FD632A4" w14:textId="1355E97F"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a. adequate alternative provision of at least equivalent community</w:t>
            </w:r>
          </w:p>
          <w:p w14:paraId="02C77A68" w14:textId="25D87F3A"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benefit exists or will be provided in an equally or more accessible</w:t>
            </w:r>
          </w:p>
          <w:p w14:paraId="1E9C7EE8" w14:textId="701B6DE3"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location, including by walking and cycling, within the catchment area</w:t>
            </w:r>
          </w:p>
          <w:p w14:paraId="74BD4CE4" w14:textId="77777777"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of the facility; or</w:t>
            </w:r>
          </w:p>
          <w:p w14:paraId="20A54F65" w14:textId="1BCA82E9"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b. the site or building is genuinely redundant / surplus to</w:t>
            </w:r>
            <w:r w:rsidR="001C2885">
              <w:rPr>
                <w:rFonts w:ascii="Calibri" w:hAnsi="Calibri"/>
                <w:sz w:val="24"/>
                <w:szCs w:val="24"/>
              </w:rPr>
              <w:t xml:space="preserve"> </w:t>
            </w:r>
            <w:r w:rsidRPr="00562378">
              <w:rPr>
                <w:rFonts w:ascii="Calibri" w:hAnsi="Calibri"/>
                <w:sz w:val="24"/>
                <w:szCs w:val="24"/>
              </w:rPr>
              <w:t>requirements for community uses and does not comprise open</w:t>
            </w:r>
            <w:r w:rsidR="001C2885">
              <w:rPr>
                <w:rFonts w:ascii="Calibri" w:hAnsi="Calibri"/>
                <w:sz w:val="24"/>
                <w:szCs w:val="24"/>
              </w:rPr>
              <w:t xml:space="preserve"> </w:t>
            </w:r>
            <w:r w:rsidRPr="00562378">
              <w:rPr>
                <w:rFonts w:ascii="Calibri" w:hAnsi="Calibri"/>
                <w:sz w:val="24"/>
                <w:szCs w:val="24"/>
              </w:rPr>
              <w:t>space or undeveloped land with recreational or amenity value; or</w:t>
            </w:r>
          </w:p>
          <w:p w14:paraId="27950C27" w14:textId="270F8F2F"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c. if relevant, the partial development of the site will secure the retention</w:t>
            </w:r>
            <w:r w:rsidR="001C2885">
              <w:rPr>
                <w:rFonts w:ascii="Calibri" w:hAnsi="Calibri"/>
                <w:sz w:val="24"/>
                <w:szCs w:val="24"/>
              </w:rPr>
              <w:t xml:space="preserve"> </w:t>
            </w:r>
            <w:r w:rsidRPr="00562378">
              <w:rPr>
                <w:rFonts w:ascii="Calibri" w:hAnsi="Calibri"/>
                <w:sz w:val="24"/>
                <w:szCs w:val="24"/>
              </w:rPr>
              <w:t>and improvement of the remainder of the site for community use; or</w:t>
            </w:r>
          </w:p>
          <w:p w14:paraId="73BE693B" w14:textId="3AE721E4" w:rsidR="00F72E2F" w:rsidRPr="00562378" w:rsidRDefault="00F72E2F" w:rsidP="00195CAC">
            <w:pPr>
              <w:pStyle w:val="ListParagraph"/>
              <w:ind w:left="0" w:firstLine="0"/>
              <w:rPr>
                <w:rFonts w:ascii="Calibri" w:hAnsi="Calibri"/>
                <w:sz w:val="24"/>
                <w:szCs w:val="24"/>
              </w:rPr>
            </w:pPr>
            <w:r w:rsidRPr="00562378">
              <w:rPr>
                <w:rFonts w:ascii="Calibri" w:hAnsi="Calibri"/>
                <w:sz w:val="24"/>
                <w:szCs w:val="24"/>
              </w:rPr>
              <w:t>d. it would not be possible (economically viable, feasible or</w:t>
            </w:r>
            <w:r w:rsidR="001C2885">
              <w:rPr>
                <w:rFonts w:ascii="Calibri" w:hAnsi="Calibri"/>
                <w:sz w:val="24"/>
                <w:szCs w:val="24"/>
              </w:rPr>
              <w:t xml:space="preserve"> </w:t>
            </w:r>
            <w:r w:rsidRPr="00562378">
              <w:rPr>
                <w:rFonts w:ascii="Calibri" w:hAnsi="Calibri"/>
                <w:sz w:val="24"/>
                <w:szCs w:val="24"/>
              </w:rPr>
              <w:t>practicable) to retain the building or site for use as a community facility.</w:t>
            </w:r>
          </w:p>
          <w:p w14:paraId="778E72CA" w14:textId="77777777" w:rsidR="00F72E2F" w:rsidRPr="00562378" w:rsidRDefault="00F72E2F" w:rsidP="00195CAC">
            <w:pPr>
              <w:pStyle w:val="ListParagraph"/>
              <w:ind w:left="0" w:firstLine="0"/>
              <w:rPr>
                <w:rFonts w:ascii="Calibri" w:hAnsi="Calibri"/>
                <w:sz w:val="24"/>
                <w:szCs w:val="24"/>
              </w:rPr>
            </w:pPr>
          </w:p>
          <w:p w14:paraId="255DDFB7" w14:textId="6741A115" w:rsidR="00F72E2F" w:rsidRPr="00562378" w:rsidRDefault="00F72E2F" w:rsidP="00195CAC">
            <w:pPr>
              <w:pStyle w:val="ListParagraph"/>
              <w:ind w:left="0" w:firstLine="0"/>
              <w:rPr>
                <w:rFonts w:ascii="Calibri" w:hAnsi="Calibri"/>
                <w:sz w:val="24"/>
                <w:szCs w:val="24"/>
              </w:rPr>
            </w:pPr>
            <w:r w:rsidRPr="00562378">
              <w:rPr>
                <w:rFonts w:ascii="Calibri" w:hAnsi="Calibri"/>
                <w:sz w:val="24"/>
                <w:szCs w:val="24"/>
              </w:rPr>
              <w:t>2.Development proposals within the settlement boundary that improve</w:t>
            </w:r>
          </w:p>
          <w:p w14:paraId="777E6B94" w14:textId="4873CD8D"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the quality and range of community infrastructure shall be supported</w:t>
            </w:r>
          </w:p>
          <w:p w14:paraId="47F215A9" w14:textId="77777777"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where the development:</w:t>
            </w:r>
          </w:p>
          <w:p w14:paraId="0366AEC9" w14:textId="536D5853"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a. meets an identified community need;</w:t>
            </w:r>
          </w:p>
          <w:p w14:paraId="1F56942D" w14:textId="16B722B3"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b. will not harm the viability of existing community uses; and</w:t>
            </w:r>
          </w:p>
          <w:p w14:paraId="47A5214A" w14:textId="3EDBDFAE"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c. will not result in unacceptable traffic movements or impact on</w:t>
            </w:r>
          </w:p>
          <w:p w14:paraId="24FAE0FC" w14:textId="77777777"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residential amenity.</w:t>
            </w:r>
          </w:p>
          <w:p w14:paraId="77C191A4" w14:textId="77777777" w:rsidR="00F72E2F" w:rsidRPr="00562378" w:rsidRDefault="00F72E2F" w:rsidP="00E115F4">
            <w:pPr>
              <w:pStyle w:val="ListParagraph"/>
              <w:ind w:left="0" w:firstLine="0"/>
              <w:rPr>
                <w:rFonts w:ascii="Calibri" w:hAnsi="Calibri"/>
                <w:sz w:val="24"/>
                <w:szCs w:val="24"/>
              </w:rPr>
            </w:pPr>
          </w:p>
          <w:p w14:paraId="5F9F76B7" w14:textId="505800DE"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3. Development which would lead to the improvement of the quality or</w:t>
            </w:r>
          </w:p>
          <w:p w14:paraId="4BA6CD01" w14:textId="1DB335ED"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additional provision of the following community infrastructures should</w:t>
            </w:r>
          </w:p>
          <w:p w14:paraId="5ACFF50E" w14:textId="517DB05B"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be supported, provided it meets the requirements of other relevant</w:t>
            </w:r>
          </w:p>
          <w:p w14:paraId="76F8EFA7" w14:textId="77777777"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lastRenderedPageBreak/>
              <w:t>development plan policies:</w:t>
            </w:r>
          </w:p>
          <w:p w14:paraId="470EC424" w14:textId="77777777"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a. Educational facilities to meet local</w:t>
            </w:r>
          </w:p>
          <w:p w14:paraId="1C877744" w14:textId="77777777"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needs;</w:t>
            </w:r>
          </w:p>
          <w:p w14:paraId="13F72B8C" w14:textId="77777777"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 xml:space="preserve">b. Places to meet and </w:t>
            </w:r>
            <w:proofErr w:type="spellStart"/>
            <w:r w:rsidRPr="00562378">
              <w:rPr>
                <w:rFonts w:ascii="Calibri" w:hAnsi="Calibri"/>
                <w:sz w:val="24"/>
                <w:szCs w:val="24"/>
              </w:rPr>
              <w:t>socialise</w:t>
            </w:r>
            <w:proofErr w:type="spellEnd"/>
            <w:r w:rsidRPr="00562378">
              <w:rPr>
                <w:rFonts w:ascii="Calibri" w:hAnsi="Calibri"/>
                <w:sz w:val="24"/>
                <w:szCs w:val="24"/>
              </w:rPr>
              <w:t>;</w:t>
            </w:r>
          </w:p>
          <w:p w14:paraId="0C4E440C" w14:textId="77777777"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c. Facilities for young people, for</w:t>
            </w:r>
          </w:p>
          <w:p w14:paraId="457678F4" w14:textId="42A66F92" w:rsidR="00F72E2F" w:rsidRPr="00562378" w:rsidRDefault="00F72E2F" w:rsidP="00E115F4">
            <w:pPr>
              <w:pStyle w:val="ListParagraph"/>
              <w:ind w:left="0" w:firstLine="0"/>
              <w:rPr>
                <w:rFonts w:ascii="Calibri" w:hAnsi="Calibri"/>
                <w:sz w:val="24"/>
                <w:szCs w:val="24"/>
              </w:rPr>
            </w:pPr>
            <w:r w:rsidRPr="00562378">
              <w:rPr>
                <w:rFonts w:ascii="Calibri" w:hAnsi="Calibri"/>
                <w:sz w:val="24"/>
                <w:szCs w:val="24"/>
              </w:rPr>
              <w:t>example a wheels and skate park;</w:t>
            </w:r>
            <w:r w:rsidR="001C2885">
              <w:rPr>
                <w:rFonts w:ascii="Calibri" w:hAnsi="Calibri"/>
                <w:sz w:val="24"/>
                <w:szCs w:val="24"/>
              </w:rPr>
              <w:t xml:space="preserve"> </w:t>
            </w:r>
            <w:r w:rsidRPr="00562378">
              <w:rPr>
                <w:rFonts w:ascii="Calibri" w:hAnsi="Calibri"/>
                <w:sz w:val="24"/>
                <w:szCs w:val="24"/>
              </w:rPr>
              <w:t>and</w:t>
            </w:r>
          </w:p>
          <w:p w14:paraId="292767EA" w14:textId="7FD32345" w:rsidR="00F72E2F" w:rsidRPr="00562378" w:rsidRDefault="00F72E2F" w:rsidP="0037320A">
            <w:pPr>
              <w:pStyle w:val="ListParagraph"/>
              <w:ind w:left="0" w:firstLine="0"/>
              <w:rPr>
                <w:rFonts w:ascii="Calibri" w:hAnsi="Calibri"/>
                <w:sz w:val="24"/>
                <w:szCs w:val="24"/>
              </w:rPr>
            </w:pPr>
            <w:r w:rsidRPr="00562378">
              <w:rPr>
                <w:rFonts w:ascii="Calibri" w:hAnsi="Calibri"/>
                <w:sz w:val="24"/>
                <w:szCs w:val="24"/>
              </w:rPr>
              <w:t>d. Additional health services and</w:t>
            </w:r>
            <w:r w:rsidR="001C2885">
              <w:rPr>
                <w:rFonts w:ascii="Calibri" w:hAnsi="Calibri"/>
                <w:sz w:val="24"/>
                <w:szCs w:val="24"/>
              </w:rPr>
              <w:t xml:space="preserve"> </w:t>
            </w:r>
            <w:r w:rsidRPr="00562378">
              <w:rPr>
                <w:rFonts w:ascii="Calibri" w:hAnsi="Calibri"/>
                <w:sz w:val="24"/>
                <w:szCs w:val="24"/>
              </w:rPr>
              <w:t>facilities.</w:t>
            </w:r>
          </w:p>
        </w:tc>
        <w:tc>
          <w:tcPr>
            <w:tcW w:w="5628" w:type="dxa"/>
          </w:tcPr>
          <w:p w14:paraId="62C2B739" w14:textId="77777777" w:rsidR="00F72E2F" w:rsidRPr="00562378" w:rsidRDefault="00F6018F" w:rsidP="004970CE">
            <w:pPr>
              <w:pStyle w:val="ListParagraph"/>
              <w:ind w:left="0" w:firstLine="0"/>
              <w:rPr>
                <w:rFonts w:ascii="Calibri" w:hAnsi="Calibri"/>
                <w:sz w:val="24"/>
                <w:szCs w:val="24"/>
              </w:rPr>
            </w:pPr>
            <w:r w:rsidRPr="00562378">
              <w:rPr>
                <w:rFonts w:ascii="Calibri" w:hAnsi="Calibri"/>
                <w:sz w:val="24"/>
                <w:szCs w:val="24"/>
              </w:rPr>
              <w:lastRenderedPageBreak/>
              <w:t xml:space="preserve">The new policy </w:t>
            </w:r>
            <w:r w:rsidR="00A84FA7" w:rsidRPr="00562378">
              <w:rPr>
                <w:rFonts w:ascii="Calibri" w:hAnsi="Calibri"/>
                <w:sz w:val="24"/>
                <w:szCs w:val="24"/>
              </w:rPr>
              <w:t xml:space="preserve">reinforces and provides locally specific detail relating to </w:t>
            </w:r>
            <w:r w:rsidR="00745E59" w:rsidRPr="00562378">
              <w:rPr>
                <w:rFonts w:ascii="Calibri" w:hAnsi="Calibri"/>
                <w:sz w:val="24"/>
                <w:szCs w:val="24"/>
              </w:rPr>
              <w:t xml:space="preserve">protecting the quality of life and wellbeing of Lydney’s community through </w:t>
            </w:r>
            <w:r w:rsidR="005301C4" w:rsidRPr="00562378">
              <w:rPr>
                <w:rFonts w:ascii="Calibri" w:hAnsi="Calibri"/>
                <w:sz w:val="24"/>
                <w:szCs w:val="24"/>
              </w:rPr>
              <w:t xml:space="preserve">retaining and increasing the provision of community facilities. </w:t>
            </w:r>
          </w:p>
          <w:p w14:paraId="75E0D6D4" w14:textId="77777777" w:rsidR="005301C4" w:rsidRPr="00562378" w:rsidRDefault="005301C4" w:rsidP="004970CE">
            <w:pPr>
              <w:pStyle w:val="ListParagraph"/>
              <w:ind w:left="0" w:firstLine="0"/>
              <w:rPr>
                <w:rFonts w:ascii="Calibri" w:hAnsi="Calibri"/>
                <w:sz w:val="24"/>
                <w:szCs w:val="24"/>
              </w:rPr>
            </w:pPr>
          </w:p>
          <w:p w14:paraId="26792D17" w14:textId="16737C39" w:rsidR="005301C4" w:rsidRPr="00562378" w:rsidRDefault="005301C4" w:rsidP="004970CE">
            <w:pPr>
              <w:pStyle w:val="ListParagraph"/>
              <w:ind w:left="0" w:firstLine="0"/>
              <w:rPr>
                <w:rFonts w:ascii="Calibri" w:eastAsia="Times New Roman" w:hAnsi="Calibri"/>
                <w:sz w:val="24"/>
                <w:szCs w:val="24"/>
              </w:rPr>
            </w:pPr>
            <w:r w:rsidRPr="00562378">
              <w:rPr>
                <w:rFonts w:ascii="Calibri" w:hAnsi="Calibri"/>
                <w:sz w:val="24"/>
                <w:szCs w:val="24"/>
              </w:rPr>
              <w:t xml:space="preserve">Whilst this was expressed </w:t>
            </w:r>
            <w:r w:rsidR="00822036" w:rsidRPr="00562378">
              <w:rPr>
                <w:rFonts w:ascii="Calibri" w:hAnsi="Calibri"/>
                <w:sz w:val="24"/>
                <w:szCs w:val="24"/>
              </w:rPr>
              <w:t xml:space="preserve">within the </w:t>
            </w:r>
            <w:r w:rsidRPr="00562378">
              <w:rPr>
                <w:rFonts w:ascii="Calibri" w:hAnsi="Calibri"/>
                <w:sz w:val="24"/>
                <w:szCs w:val="24"/>
              </w:rPr>
              <w:t>aim</w:t>
            </w:r>
            <w:r w:rsidR="00822036" w:rsidRPr="00562378">
              <w:rPr>
                <w:rFonts w:ascii="Calibri" w:hAnsi="Calibri"/>
                <w:sz w:val="24"/>
                <w:szCs w:val="24"/>
              </w:rPr>
              <w:t>s</w:t>
            </w:r>
            <w:r w:rsidRPr="00562378">
              <w:rPr>
                <w:rFonts w:ascii="Calibri" w:hAnsi="Calibri"/>
                <w:sz w:val="24"/>
                <w:szCs w:val="24"/>
              </w:rPr>
              <w:t xml:space="preserve"> within the Made LNP</w:t>
            </w:r>
            <w:r w:rsidR="00C70B9E" w:rsidRPr="00562378">
              <w:rPr>
                <w:rFonts w:ascii="Calibri" w:hAnsi="Calibri"/>
                <w:sz w:val="24"/>
                <w:szCs w:val="24"/>
              </w:rPr>
              <w:t>; “</w:t>
            </w:r>
            <w:r w:rsidR="00CC677A" w:rsidRPr="00562378">
              <w:rPr>
                <w:rFonts w:ascii="Calibri" w:eastAsia="Times New Roman" w:hAnsi="Calibri"/>
                <w:sz w:val="24"/>
                <w:szCs w:val="24"/>
              </w:rPr>
              <w:t xml:space="preserve">Lydney needs to meet and provide a range of different uses as well as that of housing – that is; employment, shopping, </w:t>
            </w:r>
            <w:r w:rsidR="00CC677A" w:rsidRPr="00562378">
              <w:rPr>
                <w:rFonts w:ascii="Calibri" w:eastAsia="Times New Roman" w:hAnsi="Calibri"/>
                <w:i/>
                <w:iCs/>
                <w:sz w:val="24"/>
                <w:szCs w:val="24"/>
              </w:rPr>
              <w:t>and community facilities; including health and educational provision.</w:t>
            </w:r>
            <w:r w:rsidR="00CC677A" w:rsidRPr="00562378">
              <w:rPr>
                <w:rFonts w:ascii="Calibri" w:eastAsia="Times New Roman" w:hAnsi="Calibri"/>
                <w:sz w:val="24"/>
                <w:szCs w:val="24"/>
              </w:rPr>
              <w:t xml:space="preserve"> It’s important that good car, public transport, walking and cycling access are also provide</w:t>
            </w:r>
            <w:r w:rsidR="00822036" w:rsidRPr="00562378">
              <w:rPr>
                <w:rFonts w:ascii="Calibri" w:eastAsia="Times New Roman" w:hAnsi="Calibri"/>
                <w:sz w:val="24"/>
                <w:szCs w:val="24"/>
              </w:rPr>
              <w:t>”</w:t>
            </w:r>
            <w:r w:rsidR="00316ABC" w:rsidRPr="00562378">
              <w:rPr>
                <w:rFonts w:ascii="Calibri" w:eastAsia="Times New Roman" w:hAnsi="Calibri"/>
                <w:sz w:val="24"/>
                <w:szCs w:val="24"/>
              </w:rPr>
              <w:t xml:space="preserve"> the Made plan does not contain a specific policy to help its delivery. </w:t>
            </w:r>
          </w:p>
          <w:p w14:paraId="161EA972" w14:textId="77777777" w:rsidR="00316ABC" w:rsidRPr="00562378" w:rsidRDefault="00316ABC" w:rsidP="004970CE">
            <w:pPr>
              <w:pStyle w:val="ListParagraph"/>
              <w:ind w:left="0" w:firstLine="0"/>
              <w:rPr>
                <w:rFonts w:ascii="Calibri" w:eastAsia="Times New Roman" w:hAnsi="Calibri"/>
                <w:sz w:val="24"/>
                <w:szCs w:val="24"/>
              </w:rPr>
            </w:pPr>
          </w:p>
          <w:p w14:paraId="561D2963" w14:textId="07C7C8EA" w:rsidR="00316ABC" w:rsidRPr="00562378" w:rsidRDefault="00DA3EA7" w:rsidP="004970CE">
            <w:pPr>
              <w:pStyle w:val="ListParagraph"/>
              <w:ind w:left="0" w:firstLine="0"/>
              <w:rPr>
                <w:rFonts w:ascii="Calibri" w:hAnsi="Calibri"/>
                <w:sz w:val="24"/>
                <w:szCs w:val="24"/>
              </w:rPr>
            </w:pPr>
            <w:r w:rsidRPr="00562378">
              <w:rPr>
                <w:rFonts w:ascii="Calibri" w:eastAsia="Times New Roman" w:hAnsi="Calibri"/>
                <w:sz w:val="24"/>
                <w:szCs w:val="24"/>
              </w:rPr>
              <w:t xml:space="preserve">The new policy addresses this shortcoming and maintains the direction and nature of the LNP whilst adding a </w:t>
            </w:r>
            <w:r w:rsidR="001C2885">
              <w:rPr>
                <w:rFonts w:ascii="Calibri" w:eastAsia="Times New Roman" w:hAnsi="Calibri"/>
                <w:sz w:val="24"/>
                <w:szCs w:val="24"/>
              </w:rPr>
              <w:t xml:space="preserve">substantial </w:t>
            </w:r>
            <w:r w:rsidRPr="00562378">
              <w:rPr>
                <w:rFonts w:ascii="Calibri" w:eastAsia="Times New Roman" w:hAnsi="Calibri"/>
                <w:sz w:val="24"/>
                <w:szCs w:val="24"/>
              </w:rPr>
              <w:t xml:space="preserve">new modification. </w:t>
            </w:r>
          </w:p>
        </w:tc>
      </w:tr>
      <w:tr w:rsidR="00F72E2F" w:rsidRPr="00097B24" w14:paraId="3F648DAE" w14:textId="37C991A8" w:rsidTr="001C2885">
        <w:tc>
          <w:tcPr>
            <w:tcW w:w="8642" w:type="dxa"/>
            <w:shd w:val="clear" w:color="auto" w:fill="BFBFBF" w:themeFill="background1" w:themeFillShade="BF"/>
          </w:tcPr>
          <w:p w14:paraId="4B0F6364" w14:textId="0D5C0F61" w:rsidR="00F72E2F" w:rsidRPr="00097B24" w:rsidRDefault="00F72E2F" w:rsidP="004970CE">
            <w:pPr>
              <w:pStyle w:val="ListParagraph"/>
              <w:ind w:left="0" w:firstLine="0"/>
              <w:rPr>
                <w:rFonts w:ascii="Calibri" w:hAnsi="Calibri"/>
                <w:b/>
                <w:bCs/>
                <w:sz w:val="24"/>
                <w:szCs w:val="24"/>
              </w:rPr>
            </w:pPr>
            <w:r w:rsidRPr="00097B24">
              <w:rPr>
                <w:rFonts w:ascii="Calibri" w:hAnsi="Calibri"/>
                <w:b/>
                <w:bCs/>
                <w:sz w:val="24"/>
                <w:szCs w:val="24"/>
              </w:rPr>
              <w:t>Economy and Tourism</w:t>
            </w:r>
          </w:p>
        </w:tc>
        <w:tc>
          <w:tcPr>
            <w:tcW w:w="5628" w:type="dxa"/>
            <w:shd w:val="clear" w:color="auto" w:fill="BFBFBF" w:themeFill="background1" w:themeFillShade="BF"/>
          </w:tcPr>
          <w:p w14:paraId="4AE5B9F0" w14:textId="77777777" w:rsidR="00F72E2F" w:rsidRPr="00097B24" w:rsidRDefault="00F72E2F" w:rsidP="004970CE">
            <w:pPr>
              <w:pStyle w:val="ListParagraph"/>
              <w:ind w:left="0" w:firstLine="0"/>
              <w:rPr>
                <w:rFonts w:ascii="Calibri" w:hAnsi="Calibri"/>
                <w:b/>
                <w:bCs/>
                <w:sz w:val="24"/>
                <w:szCs w:val="24"/>
              </w:rPr>
            </w:pPr>
          </w:p>
        </w:tc>
      </w:tr>
      <w:tr w:rsidR="00F72E2F" w:rsidRPr="00097B24" w14:paraId="31C1F903" w14:textId="6A1B1935" w:rsidTr="001C2885">
        <w:tc>
          <w:tcPr>
            <w:tcW w:w="8642" w:type="dxa"/>
            <w:shd w:val="clear" w:color="auto" w:fill="E6E6E6" w:themeFill="background1" w:themeFillShade="E6"/>
          </w:tcPr>
          <w:p w14:paraId="288CE5CB" w14:textId="77777777" w:rsidR="00F72E2F" w:rsidRPr="00097B24" w:rsidRDefault="00F72E2F" w:rsidP="004970CE">
            <w:pPr>
              <w:pStyle w:val="ListParagraph"/>
              <w:ind w:left="0" w:firstLine="0"/>
              <w:rPr>
                <w:rFonts w:ascii="Calibri" w:hAnsi="Calibri"/>
                <w:b/>
                <w:bCs/>
                <w:sz w:val="24"/>
                <w:szCs w:val="24"/>
              </w:rPr>
            </w:pPr>
            <w:r w:rsidRPr="00097B24">
              <w:rPr>
                <w:rFonts w:ascii="Calibri" w:hAnsi="Calibri"/>
                <w:b/>
                <w:bCs/>
                <w:sz w:val="24"/>
                <w:szCs w:val="24"/>
              </w:rPr>
              <w:t xml:space="preserve">LYD ET1: </w:t>
            </w:r>
          </w:p>
          <w:p w14:paraId="6C92435F" w14:textId="3F292568" w:rsidR="00F72E2F" w:rsidRPr="00097B24" w:rsidRDefault="00F72E2F" w:rsidP="004970CE">
            <w:pPr>
              <w:pStyle w:val="ListParagraph"/>
              <w:ind w:left="0" w:firstLine="0"/>
              <w:rPr>
                <w:rFonts w:ascii="Calibri" w:hAnsi="Calibri"/>
                <w:b/>
                <w:bCs/>
                <w:sz w:val="24"/>
                <w:szCs w:val="24"/>
              </w:rPr>
            </w:pPr>
            <w:r w:rsidRPr="00097B24">
              <w:rPr>
                <w:rFonts w:ascii="Calibri" w:hAnsi="Calibri"/>
                <w:b/>
                <w:bCs/>
                <w:sz w:val="24"/>
                <w:szCs w:val="24"/>
              </w:rPr>
              <w:t>Employment</w:t>
            </w:r>
          </w:p>
        </w:tc>
        <w:tc>
          <w:tcPr>
            <w:tcW w:w="5628" w:type="dxa"/>
            <w:shd w:val="clear" w:color="auto" w:fill="E6E6E6" w:themeFill="background1" w:themeFillShade="E6"/>
          </w:tcPr>
          <w:p w14:paraId="2CA2EB1C" w14:textId="77777777" w:rsidR="00F72E2F" w:rsidRPr="00097B24" w:rsidRDefault="00F72E2F" w:rsidP="004970CE">
            <w:pPr>
              <w:pStyle w:val="ListParagraph"/>
              <w:ind w:left="0" w:firstLine="0"/>
              <w:rPr>
                <w:rFonts w:ascii="Calibri" w:hAnsi="Calibri"/>
                <w:b/>
                <w:bCs/>
                <w:sz w:val="24"/>
                <w:szCs w:val="24"/>
              </w:rPr>
            </w:pPr>
          </w:p>
        </w:tc>
      </w:tr>
      <w:tr w:rsidR="00F72E2F" w:rsidRPr="00562378" w14:paraId="7F5870F0" w14:textId="01225762" w:rsidTr="001C2885">
        <w:tc>
          <w:tcPr>
            <w:tcW w:w="8642" w:type="dxa"/>
          </w:tcPr>
          <w:p w14:paraId="3F30DB7C" w14:textId="367334D2"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 xml:space="preserve">1. Within the employment areas identified </w:t>
            </w:r>
            <w:r w:rsidR="001C2885">
              <w:rPr>
                <w:rFonts w:ascii="Calibri" w:hAnsi="Calibri"/>
                <w:sz w:val="24"/>
                <w:szCs w:val="24"/>
              </w:rPr>
              <w:t>in map 11</w:t>
            </w:r>
            <w:r w:rsidRPr="00562378">
              <w:rPr>
                <w:rFonts w:ascii="Calibri" w:hAnsi="Calibri"/>
                <w:sz w:val="24"/>
                <w:szCs w:val="24"/>
              </w:rPr>
              <w:t>, main employment uses</w:t>
            </w:r>
          </w:p>
          <w:p w14:paraId="34FFC358" w14:textId="3E2B195E"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will be supported. Development of wider employment generating activity</w:t>
            </w:r>
          </w:p>
          <w:p w14:paraId="396E6888" w14:textId="3C200B51"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in these areas will be supported if the development meets one or more of</w:t>
            </w:r>
          </w:p>
          <w:p w14:paraId="5BAD0C63" w14:textId="77777777"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the following:</w:t>
            </w:r>
          </w:p>
          <w:p w14:paraId="2CE8F126" w14:textId="701447A6"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a. Directly supports and is ancillary to the primary function of the</w:t>
            </w:r>
            <w:r w:rsidR="001C2885">
              <w:rPr>
                <w:rFonts w:ascii="Calibri" w:hAnsi="Calibri"/>
                <w:sz w:val="24"/>
                <w:szCs w:val="24"/>
              </w:rPr>
              <w:t xml:space="preserve"> </w:t>
            </w:r>
            <w:r w:rsidRPr="00562378">
              <w:rPr>
                <w:rFonts w:ascii="Calibri" w:hAnsi="Calibri"/>
                <w:sz w:val="24"/>
                <w:szCs w:val="24"/>
              </w:rPr>
              <w:t>employment area as a location for main employment uses; and</w:t>
            </w:r>
          </w:p>
          <w:p w14:paraId="720FCA95" w14:textId="33BD5CB4"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b. Will not have a detrimental impact on the existing or future</w:t>
            </w:r>
            <w:r w:rsidR="001C2885">
              <w:rPr>
                <w:rFonts w:ascii="Calibri" w:hAnsi="Calibri"/>
                <w:sz w:val="24"/>
                <w:szCs w:val="24"/>
              </w:rPr>
              <w:t xml:space="preserve"> </w:t>
            </w:r>
            <w:r w:rsidRPr="00562378">
              <w:rPr>
                <w:rFonts w:ascii="Calibri" w:hAnsi="Calibri"/>
                <w:sz w:val="24"/>
                <w:szCs w:val="24"/>
              </w:rPr>
              <w:t>main employment uses on the employment area; and</w:t>
            </w:r>
          </w:p>
          <w:p w14:paraId="5F02E930" w14:textId="639B9E6A"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c. Ensures that main employment uses remain the majority activity on</w:t>
            </w:r>
            <w:r w:rsidR="001C2885">
              <w:rPr>
                <w:rFonts w:ascii="Calibri" w:hAnsi="Calibri"/>
                <w:sz w:val="24"/>
                <w:szCs w:val="24"/>
              </w:rPr>
              <w:t xml:space="preserve"> </w:t>
            </w:r>
            <w:r w:rsidRPr="00562378">
              <w:rPr>
                <w:rFonts w:ascii="Calibri" w:hAnsi="Calibri"/>
                <w:sz w:val="24"/>
                <w:szCs w:val="24"/>
              </w:rPr>
              <w:t>the employment area</w:t>
            </w:r>
          </w:p>
          <w:p w14:paraId="7E2BB454" w14:textId="77777777" w:rsidR="00F72E2F" w:rsidRPr="00562378" w:rsidRDefault="00F72E2F" w:rsidP="00DF22FF">
            <w:pPr>
              <w:pStyle w:val="ListParagraph"/>
              <w:ind w:left="0" w:firstLine="0"/>
              <w:rPr>
                <w:rFonts w:ascii="Calibri" w:hAnsi="Calibri"/>
                <w:sz w:val="24"/>
                <w:szCs w:val="24"/>
              </w:rPr>
            </w:pPr>
          </w:p>
          <w:p w14:paraId="0212DCAD" w14:textId="62DDBCB6"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 xml:space="preserve">2. Development within the employment areas identified </w:t>
            </w:r>
            <w:r w:rsidR="001C2885">
              <w:rPr>
                <w:rFonts w:ascii="Calibri" w:hAnsi="Calibri"/>
                <w:sz w:val="24"/>
                <w:szCs w:val="24"/>
              </w:rPr>
              <w:t>in map 11</w:t>
            </w:r>
            <w:r w:rsidRPr="00562378">
              <w:rPr>
                <w:rFonts w:ascii="Calibri" w:hAnsi="Calibri"/>
                <w:sz w:val="24"/>
                <w:szCs w:val="24"/>
              </w:rPr>
              <w:t xml:space="preserve"> where</w:t>
            </w:r>
          </w:p>
          <w:p w14:paraId="5FAAA940" w14:textId="3C75C230"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appropriate and relevant, should contribute positively to the local</w:t>
            </w:r>
            <w:r w:rsidR="001C2885">
              <w:rPr>
                <w:rFonts w:ascii="Calibri" w:hAnsi="Calibri"/>
                <w:sz w:val="24"/>
                <w:szCs w:val="24"/>
              </w:rPr>
              <w:t xml:space="preserve"> </w:t>
            </w:r>
            <w:r w:rsidRPr="00562378">
              <w:rPr>
                <w:rFonts w:ascii="Calibri" w:hAnsi="Calibri"/>
                <w:sz w:val="24"/>
                <w:szCs w:val="24"/>
              </w:rPr>
              <w:t>character and distinctiveness of Lydney, as described within the</w:t>
            </w:r>
            <w:r w:rsidR="001C2885">
              <w:rPr>
                <w:rFonts w:ascii="Calibri" w:hAnsi="Calibri"/>
                <w:sz w:val="24"/>
                <w:szCs w:val="24"/>
              </w:rPr>
              <w:t xml:space="preserve"> </w:t>
            </w:r>
            <w:r w:rsidRPr="00562378">
              <w:rPr>
                <w:rFonts w:ascii="Calibri" w:hAnsi="Calibri"/>
                <w:sz w:val="24"/>
                <w:szCs w:val="24"/>
              </w:rPr>
              <w:t>Lydney Design Code and Guidance (2024). In particular it should:</w:t>
            </w:r>
          </w:p>
          <w:p w14:paraId="1BF1002C" w14:textId="6BA2ACB0"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 xml:space="preserve">a. Reflect the </w:t>
            </w:r>
            <w:proofErr w:type="gramStart"/>
            <w:r w:rsidRPr="00562378">
              <w:rPr>
                <w:rFonts w:ascii="Calibri" w:hAnsi="Calibri"/>
                <w:sz w:val="24"/>
                <w:szCs w:val="24"/>
              </w:rPr>
              <w:t>low density</w:t>
            </w:r>
            <w:proofErr w:type="gramEnd"/>
            <w:r w:rsidRPr="00562378">
              <w:rPr>
                <w:rFonts w:ascii="Calibri" w:hAnsi="Calibri"/>
                <w:sz w:val="24"/>
                <w:szCs w:val="24"/>
              </w:rPr>
              <w:t xml:space="preserve"> character of the employment area;</w:t>
            </w:r>
          </w:p>
          <w:p w14:paraId="33C82788" w14:textId="446447CE" w:rsidR="00F72E2F" w:rsidRPr="00562378" w:rsidRDefault="00F72E2F" w:rsidP="00A91A82">
            <w:pPr>
              <w:pStyle w:val="ListParagraph"/>
              <w:ind w:left="0" w:firstLine="0"/>
              <w:rPr>
                <w:rFonts w:ascii="Calibri" w:hAnsi="Calibri"/>
                <w:sz w:val="24"/>
                <w:szCs w:val="24"/>
              </w:rPr>
            </w:pPr>
            <w:r w:rsidRPr="00562378">
              <w:rPr>
                <w:rFonts w:ascii="Calibri" w:hAnsi="Calibri"/>
                <w:sz w:val="24"/>
                <w:szCs w:val="24"/>
              </w:rPr>
              <w:t>b. Use materials which complement the existing pallet, including</w:t>
            </w:r>
          </w:p>
          <w:p w14:paraId="36B1D2AF" w14:textId="021C2BF7" w:rsidR="00F72E2F" w:rsidRPr="00562378" w:rsidRDefault="00F72E2F" w:rsidP="00A91A82">
            <w:pPr>
              <w:pStyle w:val="ListParagraph"/>
              <w:ind w:left="0" w:firstLine="0"/>
              <w:rPr>
                <w:rFonts w:ascii="Calibri" w:hAnsi="Calibri"/>
                <w:sz w:val="24"/>
                <w:szCs w:val="24"/>
              </w:rPr>
            </w:pPr>
            <w:r w:rsidRPr="00562378">
              <w:rPr>
                <w:rFonts w:ascii="Calibri" w:hAnsi="Calibri"/>
                <w:sz w:val="24"/>
                <w:szCs w:val="24"/>
              </w:rPr>
              <w:t>brick walls and corrugated metal cladding/ weather boarding with</w:t>
            </w:r>
            <w:r w:rsidR="001C2885">
              <w:rPr>
                <w:rFonts w:ascii="Calibri" w:hAnsi="Calibri"/>
                <w:sz w:val="24"/>
                <w:szCs w:val="24"/>
              </w:rPr>
              <w:t xml:space="preserve"> </w:t>
            </w:r>
            <w:r w:rsidRPr="00562378">
              <w:rPr>
                <w:rFonts w:ascii="Calibri" w:hAnsi="Calibri"/>
                <w:sz w:val="24"/>
                <w:szCs w:val="24"/>
              </w:rPr>
              <w:t>gabled roofs;</w:t>
            </w:r>
          </w:p>
          <w:p w14:paraId="385BDCA9" w14:textId="119407C3" w:rsidR="00F72E2F" w:rsidRPr="00562378" w:rsidRDefault="00F72E2F" w:rsidP="00A91A82">
            <w:pPr>
              <w:pStyle w:val="ListParagraph"/>
              <w:ind w:left="0" w:firstLine="0"/>
              <w:rPr>
                <w:rFonts w:ascii="Calibri" w:hAnsi="Calibri"/>
                <w:sz w:val="24"/>
                <w:szCs w:val="24"/>
              </w:rPr>
            </w:pPr>
            <w:r w:rsidRPr="00562378">
              <w:rPr>
                <w:rFonts w:ascii="Calibri" w:hAnsi="Calibri"/>
                <w:sz w:val="24"/>
                <w:szCs w:val="24"/>
              </w:rPr>
              <w:t>c. Consider opportunities to enhance pedestrian routes in the</w:t>
            </w:r>
            <w:r w:rsidR="001C2885">
              <w:rPr>
                <w:rFonts w:ascii="Calibri" w:hAnsi="Calibri"/>
                <w:sz w:val="24"/>
                <w:szCs w:val="24"/>
              </w:rPr>
              <w:t xml:space="preserve"> </w:t>
            </w:r>
            <w:r w:rsidRPr="00562378">
              <w:rPr>
                <w:rFonts w:ascii="Calibri" w:hAnsi="Calibri"/>
                <w:sz w:val="24"/>
                <w:szCs w:val="24"/>
              </w:rPr>
              <w:t>employment area</w:t>
            </w:r>
          </w:p>
          <w:p w14:paraId="251A1985" w14:textId="77777777" w:rsidR="00F72E2F" w:rsidRPr="00562378" w:rsidRDefault="00F72E2F" w:rsidP="00A91A82">
            <w:pPr>
              <w:pStyle w:val="ListParagraph"/>
              <w:ind w:left="0" w:firstLine="0"/>
              <w:rPr>
                <w:rFonts w:ascii="Calibri" w:hAnsi="Calibri"/>
                <w:sz w:val="24"/>
                <w:szCs w:val="24"/>
              </w:rPr>
            </w:pPr>
          </w:p>
          <w:p w14:paraId="5539E67B" w14:textId="5B5FB599" w:rsidR="00F72E2F" w:rsidRPr="00562378" w:rsidRDefault="00F72E2F" w:rsidP="00A91A82">
            <w:pPr>
              <w:pStyle w:val="ListParagraph"/>
              <w:ind w:left="0" w:firstLine="0"/>
              <w:rPr>
                <w:rFonts w:ascii="Calibri" w:hAnsi="Calibri"/>
                <w:sz w:val="24"/>
                <w:szCs w:val="24"/>
              </w:rPr>
            </w:pPr>
            <w:r w:rsidRPr="00562378">
              <w:rPr>
                <w:rFonts w:ascii="Calibri" w:hAnsi="Calibri"/>
                <w:sz w:val="24"/>
                <w:szCs w:val="24"/>
              </w:rPr>
              <w:t>3. Proposals for employment uses outside employment areas, including</w:t>
            </w:r>
          </w:p>
          <w:p w14:paraId="66092D35" w14:textId="71538DE0" w:rsidR="00F72E2F" w:rsidRPr="00562378" w:rsidRDefault="00F72E2F" w:rsidP="004970CE">
            <w:pPr>
              <w:pStyle w:val="ListParagraph"/>
              <w:ind w:left="0" w:firstLine="0"/>
              <w:rPr>
                <w:rFonts w:ascii="Calibri" w:hAnsi="Calibri"/>
                <w:sz w:val="24"/>
                <w:szCs w:val="24"/>
              </w:rPr>
            </w:pPr>
            <w:r w:rsidRPr="00562378">
              <w:rPr>
                <w:rFonts w:ascii="Calibri" w:hAnsi="Calibri"/>
                <w:sz w:val="24"/>
                <w:szCs w:val="24"/>
              </w:rPr>
              <w:t>residential areas will be supported, subject to highways, access and</w:t>
            </w:r>
            <w:r w:rsidR="001C2885">
              <w:rPr>
                <w:rFonts w:ascii="Calibri" w:hAnsi="Calibri"/>
                <w:sz w:val="24"/>
                <w:szCs w:val="24"/>
              </w:rPr>
              <w:t xml:space="preserve"> </w:t>
            </w:r>
            <w:r w:rsidRPr="00562378">
              <w:rPr>
                <w:rFonts w:ascii="Calibri" w:hAnsi="Calibri"/>
                <w:sz w:val="24"/>
                <w:szCs w:val="24"/>
              </w:rPr>
              <w:t>amenity considerations and where it reflects the character of Lydney as</w:t>
            </w:r>
            <w:r w:rsidR="001C2885">
              <w:rPr>
                <w:rFonts w:ascii="Calibri" w:hAnsi="Calibri"/>
                <w:sz w:val="24"/>
                <w:szCs w:val="24"/>
              </w:rPr>
              <w:t xml:space="preserve"> </w:t>
            </w:r>
            <w:r w:rsidRPr="00562378">
              <w:rPr>
                <w:rFonts w:ascii="Calibri" w:hAnsi="Calibri"/>
                <w:sz w:val="24"/>
                <w:szCs w:val="24"/>
              </w:rPr>
              <w:t>described within the Lydney Design Code and Guidance (2024).</w:t>
            </w:r>
          </w:p>
        </w:tc>
        <w:tc>
          <w:tcPr>
            <w:tcW w:w="5628" w:type="dxa"/>
          </w:tcPr>
          <w:p w14:paraId="008AA87B" w14:textId="77777777" w:rsidR="00F72E2F" w:rsidRPr="00562378" w:rsidRDefault="00D24FD5" w:rsidP="00DF22FF">
            <w:pPr>
              <w:pStyle w:val="ListParagraph"/>
              <w:ind w:left="0" w:firstLine="0"/>
              <w:rPr>
                <w:rFonts w:ascii="Calibri" w:hAnsi="Calibri"/>
                <w:sz w:val="24"/>
                <w:szCs w:val="24"/>
              </w:rPr>
            </w:pPr>
            <w:r w:rsidRPr="00562378">
              <w:rPr>
                <w:rFonts w:ascii="Calibri" w:hAnsi="Calibri"/>
                <w:sz w:val="24"/>
                <w:szCs w:val="24"/>
              </w:rPr>
              <w:t>As with proposed new Housing and Communities policies</w:t>
            </w:r>
            <w:r w:rsidR="00A10ACC" w:rsidRPr="00562378">
              <w:rPr>
                <w:rFonts w:ascii="Calibri" w:hAnsi="Calibri"/>
                <w:sz w:val="24"/>
                <w:szCs w:val="24"/>
              </w:rPr>
              <w:t xml:space="preserve">, new Policy LYD ET1 reflects the Made LNP aim to secure balanced growth of the town with </w:t>
            </w:r>
            <w:r w:rsidR="004335F6" w:rsidRPr="00562378">
              <w:rPr>
                <w:rFonts w:ascii="Calibri" w:hAnsi="Calibri"/>
                <w:sz w:val="24"/>
                <w:szCs w:val="24"/>
              </w:rPr>
              <w:t xml:space="preserve">access to homes and employment opportunities. This is of particular importance in the context of Lydney’s future strategic growth. </w:t>
            </w:r>
          </w:p>
          <w:p w14:paraId="393722D7" w14:textId="77777777" w:rsidR="00305AC3" w:rsidRPr="00562378" w:rsidRDefault="00305AC3" w:rsidP="00DF22FF">
            <w:pPr>
              <w:pStyle w:val="ListParagraph"/>
              <w:ind w:left="0" w:firstLine="0"/>
              <w:rPr>
                <w:rFonts w:ascii="Calibri" w:hAnsi="Calibri"/>
                <w:sz w:val="24"/>
                <w:szCs w:val="24"/>
              </w:rPr>
            </w:pPr>
          </w:p>
          <w:p w14:paraId="25D51968" w14:textId="4012CF47" w:rsidR="00305AC3" w:rsidRPr="00562378" w:rsidRDefault="00743D8D" w:rsidP="00DF22FF">
            <w:pPr>
              <w:pStyle w:val="ListParagraph"/>
              <w:ind w:left="0" w:firstLine="0"/>
              <w:rPr>
                <w:rFonts w:ascii="Calibri" w:hAnsi="Calibri"/>
                <w:sz w:val="24"/>
                <w:szCs w:val="24"/>
              </w:rPr>
            </w:pPr>
            <w:r w:rsidRPr="00562378">
              <w:rPr>
                <w:rFonts w:ascii="Calibri" w:hAnsi="Calibri"/>
                <w:sz w:val="24"/>
                <w:szCs w:val="24"/>
              </w:rPr>
              <w:t xml:space="preserve">The positive and promotional policy </w:t>
            </w:r>
            <w:r w:rsidR="000C5DCC" w:rsidRPr="00562378">
              <w:rPr>
                <w:rFonts w:ascii="Calibri" w:hAnsi="Calibri"/>
                <w:sz w:val="24"/>
                <w:szCs w:val="24"/>
              </w:rPr>
              <w:t xml:space="preserve">relates to heritage and </w:t>
            </w:r>
            <w:r w:rsidR="001C2885" w:rsidRPr="00562378">
              <w:rPr>
                <w:rFonts w:ascii="Calibri" w:hAnsi="Calibri"/>
                <w:sz w:val="24"/>
                <w:szCs w:val="24"/>
              </w:rPr>
              <w:t>high-quality</w:t>
            </w:r>
            <w:r w:rsidR="000C5DCC" w:rsidRPr="00562378">
              <w:rPr>
                <w:rFonts w:ascii="Calibri" w:hAnsi="Calibri"/>
                <w:sz w:val="24"/>
                <w:szCs w:val="24"/>
              </w:rPr>
              <w:t xml:space="preserve"> design policies to </w:t>
            </w:r>
            <w:r w:rsidR="00D45516" w:rsidRPr="00562378">
              <w:rPr>
                <w:rFonts w:ascii="Calibri" w:hAnsi="Calibri"/>
                <w:sz w:val="24"/>
                <w:szCs w:val="24"/>
              </w:rPr>
              <w:t>support appropriate employment development within the urban area or at its boundary.</w:t>
            </w:r>
          </w:p>
          <w:p w14:paraId="58713F32" w14:textId="77777777" w:rsidR="00D45516" w:rsidRPr="00562378" w:rsidRDefault="00D45516" w:rsidP="00DF22FF">
            <w:pPr>
              <w:pStyle w:val="ListParagraph"/>
              <w:ind w:left="0" w:firstLine="0"/>
              <w:rPr>
                <w:rFonts w:ascii="Calibri" w:hAnsi="Calibri"/>
                <w:sz w:val="24"/>
                <w:szCs w:val="24"/>
              </w:rPr>
            </w:pPr>
          </w:p>
          <w:p w14:paraId="1D7F05A6" w14:textId="31A12246" w:rsidR="00D45516" w:rsidRPr="00562378" w:rsidRDefault="002E54A0" w:rsidP="00DF22FF">
            <w:pPr>
              <w:pStyle w:val="ListParagraph"/>
              <w:ind w:left="0" w:firstLine="0"/>
              <w:rPr>
                <w:rFonts w:ascii="Calibri" w:hAnsi="Calibri"/>
                <w:sz w:val="24"/>
                <w:szCs w:val="24"/>
              </w:rPr>
            </w:pPr>
            <w:r w:rsidRPr="00562378">
              <w:rPr>
                <w:rFonts w:ascii="Calibri" w:hAnsi="Calibri"/>
                <w:sz w:val="24"/>
                <w:szCs w:val="24"/>
              </w:rPr>
              <w:t xml:space="preserve">It is a substantial modification but reinforces delivery of pre-existing Made plan aims. </w:t>
            </w:r>
          </w:p>
        </w:tc>
      </w:tr>
      <w:tr w:rsidR="00F72E2F" w:rsidRPr="00097B24" w14:paraId="6D2C0FA9" w14:textId="2D0869E1" w:rsidTr="001C2885">
        <w:tc>
          <w:tcPr>
            <w:tcW w:w="8642" w:type="dxa"/>
            <w:shd w:val="clear" w:color="auto" w:fill="BFBFBF" w:themeFill="background1" w:themeFillShade="BF"/>
          </w:tcPr>
          <w:p w14:paraId="18E1D72C" w14:textId="77777777" w:rsidR="00F72E2F" w:rsidRPr="00097B24" w:rsidRDefault="00F72E2F" w:rsidP="00110D7D">
            <w:pPr>
              <w:pStyle w:val="ListParagraph"/>
              <w:ind w:left="0" w:firstLine="0"/>
              <w:rPr>
                <w:rFonts w:ascii="Calibri" w:hAnsi="Calibri"/>
                <w:b/>
                <w:bCs/>
                <w:sz w:val="24"/>
                <w:szCs w:val="24"/>
              </w:rPr>
            </w:pPr>
            <w:r w:rsidRPr="00097B24">
              <w:rPr>
                <w:rFonts w:ascii="Calibri" w:hAnsi="Calibri"/>
                <w:b/>
                <w:bCs/>
                <w:sz w:val="24"/>
                <w:szCs w:val="24"/>
              </w:rPr>
              <w:lastRenderedPageBreak/>
              <w:t xml:space="preserve">LYD ET4: </w:t>
            </w:r>
          </w:p>
          <w:p w14:paraId="601D3D86" w14:textId="61C66C7F" w:rsidR="00F72E2F" w:rsidRPr="00097B24" w:rsidRDefault="00F72E2F" w:rsidP="00DF22FF">
            <w:pPr>
              <w:pStyle w:val="ListParagraph"/>
              <w:ind w:left="0" w:firstLine="0"/>
              <w:rPr>
                <w:rFonts w:ascii="Calibri" w:hAnsi="Calibri"/>
                <w:b/>
                <w:bCs/>
                <w:sz w:val="24"/>
                <w:szCs w:val="24"/>
              </w:rPr>
            </w:pPr>
            <w:r w:rsidRPr="00097B24">
              <w:rPr>
                <w:rFonts w:ascii="Calibri" w:hAnsi="Calibri"/>
                <w:b/>
                <w:bCs/>
                <w:sz w:val="24"/>
                <w:szCs w:val="24"/>
              </w:rPr>
              <w:t>Promoting Local Tourism</w:t>
            </w:r>
          </w:p>
        </w:tc>
        <w:tc>
          <w:tcPr>
            <w:tcW w:w="5628" w:type="dxa"/>
            <w:shd w:val="clear" w:color="auto" w:fill="BFBFBF" w:themeFill="background1" w:themeFillShade="BF"/>
          </w:tcPr>
          <w:p w14:paraId="36D2A109" w14:textId="77777777" w:rsidR="00F72E2F" w:rsidRPr="00097B24" w:rsidRDefault="00F72E2F" w:rsidP="00110D7D">
            <w:pPr>
              <w:pStyle w:val="ListParagraph"/>
              <w:ind w:left="0" w:firstLine="0"/>
              <w:rPr>
                <w:rFonts w:ascii="Calibri" w:hAnsi="Calibri"/>
                <w:b/>
                <w:bCs/>
                <w:sz w:val="24"/>
                <w:szCs w:val="24"/>
              </w:rPr>
            </w:pPr>
          </w:p>
        </w:tc>
      </w:tr>
      <w:tr w:rsidR="00F72E2F" w:rsidRPr="00562378" w14:paraId="313AA420" w14:textId="4978B29E" w:rsidTr="001C2885">
        <w:tc>
          <w:tcPr>
            <w:tcW w:w="8642" w:type="dxa"/>
          </w:tcPr>
          <w:p w14:paraId="7941D7BC" w14:textId="0B412D8E" w:rsidR="00F72E2F" w:rsidRPr="00562378" w:rsidRDefault="00F72E2F" w:rsidP="00110D7D">
            <w:pPr>
              <w:pStyle w:val="ListParagraph"/>
              <w:ind w:left="0" w:firstLine="0"/>
              <w:rPr>
                <w:rFonts w:ascii="Calibri" w:hAnsi="Calibri"/>
                <w:sz w:val="24"/>
                <w:szCs w:val="24"/>
              </w:rPr>
            </w:pPr>
            <w:r w:rsidRPr="00562378">
              <w:rPr>
                <w:rFonts w:ascii="Calibri" w:hAnsi="Calibri"/>
                <w:sz w:val="24"/>
                <w:szCs w:val="24"/>
              </w:rPr>
              <w:t>1. Proposals for tourism development that maintains, enhances or expands</w:t>
            </w:r>
          </w:p>
          <w:p w14:paraId="2A6C0732" w14:textId="54029392" w:rsidR="00F72E2F" w:rsidRPr="00562378" w:rsidRDefault="00F72E2F" w:rsidP="00110D7D">
            <w:pPr>
              <w:pStyle w:val="ListParagraph"/>
              <w:ind w:left="0" w:firstLine="0"/>
              <w:rPr>
                <w:rFonts w:ascii="Calibri" w:hAnsi="Calibri"/>
                <w:sz w:val="24"/>
                <w:szCs w:val="24"/>
              </w:rPr>
            </w:pPr>
            <w:r w:rsidRPr="00562378">
              <w:rPr>
                <w:rFonts w:ascii="Calibri" w:hAnsi="Calibri"/>
                <w:sz w:val="24"/>
                <w:szCs w:val="24"/>
              </w:rPr>
              <w:t>the tourism and the visitor economy within Lydney will be supported</w:t>
            </w:r>
            <w:r w:rsidR="00CB0BC0">
              <w:rPr>
                <w:rFonts w:ascii="Calibri" w:hAnsi="Calibri"/>
                <w:sz w:val="24"/>
                <w:szCs w:val="24"/>
              </w:rPr>
              <w:t xml:space="preserve"> </w:t>
            </w:r>
            <w:r w:rsidRPr="00562378">
              <w:rPr>
                <w:rFonts w:ascii="Calibri" w:hAnsi="Calibri"/>
                <w:sz w:val="24"/>
                <w:szCs w:val="24"/>
              </w:rPr>
              <w:t>where it sustains and conserves the environmental character and amenity</w:t>
            </w:r>
            <w:r w:rsidR="00CB0BC0">
              <w:rPr>
                <w:rFonts w:ascii="Calibri" w:hAnsi="Calibri"/>
                <w:sz w:val="24"/>
                <w:szCs w:val="24"/>
              </w:rPr>
              <w:t xml:space="preserve"> </w:t>
            </w:r>
            <w:r w:rsidRPr="00562378">
              <w:rPr>
                <w:rFonts w:ascii="Calibri" w:hAnsi="Calibri"/>
                <w:sz w:val="24"/>
                <w:szCs w:val="24"/>
              </w:rPr>
              <w:t>of residents, as well as according with the provisions of relevant</w:t>
            </w:r>
            <w:r w:rsidR="00CB0BC0">
              <w:rPr>
                <w:rFonts w:ascii="Calibri" w:hAnsi="Calibri"/>
                <w:sz w:val="24"/>
                <w:szCs w:val="24"/>
              </w:rPr>
              <w:t xml:space="preserve"> </w:t>
            </w:r>
            <w:r w:rsidRPr="00562378">
              <w:rPr>
                <w:rFonts w:ascii="Calibri" w:hAnsi="Calibri"/>
                <w:sz w:val="24"/>
                <w:szCs w:val="24"/>
              </w:rPr>
              <w:t>development plan policies.</w:t>
            </w:r>
          </w:p>
          <w:p w14:paraId="5E4DD97D" w14:textId="77777777" w:rsidR="00F72E2F" w:rsidRPr="00562378" w:rsidRDefault="00F72E2F" w:rsidP="00110D7D">
            <w:pPr>
              <w:pStyle w:val="ListParagraph"/>
              <w:ind w:left="0" w:firstLine="0"/>
              <w:rPr>
                <w:rFonts w:ascii="Calibri" w:hAnsi="Calibri"/>
                <w:sz w:val="24"/>
                <w:szCs w:val="24"/>
              </w:rPr>
            </w:pPr>
          </w:p>
          <w:p w14:paraId="5844612D" w14:textId="73E83DA7" w:rsidR="00F72E2F" w:rsidRPr="00562378" w:rsidRDefault="00F72E2F" w:rsidP="00110D7D">
            <w:pPr>
              <w:pStyle w:val="ListParagraph"/>
              <w:ind w:left="0" w:firstLine="0"/>
              <w:rPr>
                <w:rFonts w:ascii="Calibri" w:hAnsi="Calibri"/>
                <w:sz w:val="24"/>
                <w:szCs w:val="24"/>
              </w:rPr>
            </w:pPr>
            <w:r w:rsidRPr="00562378">
              <w:rPr>
                <w:rFonts w:ascii="Calibri" w:hAnsi="Calibri"/>
                <w:sz w:val="24"/>
                <w:szCs w:val="24"/>
              </w:rPr>
              <w:t>2. Applicants must demonstrate to the satisfaction of the local</w:t>
            </w:r>
            <w:r w:rsidR="00CB0BC0">
              <w:rPr>
                <w:rFonts w:ascii="Calibri" w:hAnsi="Calibri"/>
                <w:sz w:val="24"/>
                <w:szCs w:val="24"/>
              </w:rPr>
              <w:t xml:space="preserve"> </w:t>
            </w:r>
            <w:r w:rsidRPr="00562378">
              <w:rPr>
                <w:rFonts w:ascii="Calibri" w:hAnsi="Calibri"/>
                <w:sz w:val="24"/>
                <w:szCs w:val="24"/>
              </w:rPr>
              <w:t>planning authority, how a proposal would contribute positively to the</w:t>
            </w:r>
            <w:r w:rsidR="00CB0BC0">
              <w:rPr>
                <w:rFonts w:ascii="Calibri" w:hAnsi="Calibri"/>
                <w:sz w:val="24"/>
                <w:szCs w:val="24"/>
              </w:rPr>
              <w:t xml:space="preserve"> </w:t>
            </w:r>
            <w:r w:rsidRPr="00562378">
              <w:rPr>
                <w:rFonts w:ascii="Calibri" w:hAnsi="Calibri"/>
                <w:sz w:val="24"/>
                <w:szCs w:val="24"/>
              </w:rPr>
              <w:t>sustainable economic vitality of the town. Particular support will be</w:t>
            </w:r>
            <w:r w:rsidR="00CB0BC0">
              <w:rPr>
                <w:rFonts w:ascii="Calibri" w:hAnsi="Calibri"/>
                <w:sz w:val="24"/>
                <w:szCs w:val="24"/>
              </w:rPr>
              <w:t xml:space="preserve"> </w:t>
            </w:r>
            <w:r w:rsidRPr="00562378">
              <w:rPr>
                <w:rFonts w:ascii="Calibri" w:hAnsi="Calibri"/>
                <w:sz w:val="24"/>
                <w:szCs w:val="24"/>
              </w:rPr>
              <w:t>given to proposals for expansion or improvement to:</w:t>
            </w:r>
          </w:p>
          <w:p w14:paraId="27BC4F5B" w14:textId="77777777" w:rsidR="00F72E2F" w:rsidRPr="00562378" w:rsidRDefault="00F72E2F" w:rsidP="00110D7D">
            <w:pPr>
              <w:pStyle w:val="ListParagraph"/>
              <w:ind w:left="0" w:firstLine="0"/>
              <w:rPr>
                <w:rFonts w:ascii="Calibri" w:hAnsi="Calibri"/>
                <w:sz w:val="24"/>
                <w:szCs w:val="24"/>
              </w:rPr>
            </w:pPr>
            <w:r w:rsidRPr="00562378">
              <w:rPr>
                <w:rFonts w:ascii="Calibri" w:hAnsi="Calibri"/>
                <w:sz w:val="24"/>
                <w:szCs w:val="24"/>
              </w:rPr>
              <w:t>a. Existing hotel and bed and breakfast accommodation,</w:t>
            </w:r>
          </w:p>
          <w:p w14:paraId="206911A1" w14:textId="1668AE01" w:rsidR="00F72E2F" w:rsidRPr="00562378" w:rsidRDefault="00F72E2F" w:rsidP="00110D7D">
            <w:pPr>
              <w:pStyle w:val="ListParagraph"/>
              <w:ind w:left="0" w:firstLine="0"/>
              <w:rPr>
                <w:rFonts w:ascii="Calibri" w:hAnsi="Calibri"/>
                <w:sz w:val="24"/>
                <w:szCs w:val="24"/>
              </w:rPr>
            </w:pPr>
            <w:r w:rsidRPr="00562378">
              <w:rPr>
                <w:rFonts w:ascii="Calibri" w:hAnsi="Calibri"/>
                <w:sz w:val="24"/>
                <w:szCs w:val="24"/>
              </w:rPr>
              <w:t>including proposals for the development of new visitor</w:t>
            </w:r>
            <w:r w:rsidR="00CB0BC0">
              <w:rPr>
                <w:rFonts w:ascii="Calibri" w:hAnsi="Calibri"/>
                <w:sz w:val="24"/>
                <w:szCs w:val="24"/>
              </w:rPr>
              <w:t xml:space="preserve"> </w:t>
            </w:r>
            <w:r w:rsidRPr="00562378">
              <w:rPr>
                <w:rFonts w:ascii="Calibri" w:hAnsi="Calibri"/>
                <w:sz w:val="24"/>
                <w:szCs w:val="24"/>
              </w:rPr>
              <w:t xml:space="preserve">accommodation within Lydney and at Lydney </w:t>
            </w:r>
            <w:proofErr w:type="spellStart"/>
            <w:r w:rsidRPr="00562378">
              <w:rPr>
                <w:rFonts w:ascii="Calibri" w:hAnsi="Calibri"/>
                <w:sz w:val="24"/>
                <w:szCs w:val="24"/>
              </w:rPr>
              <w:t>Harbour</w:t>
            </w:r>
            <w:proofErr w:type="spellEnd"/>
            <w:r w:rsidRPr="00562378">
              <w:rPr>
                <w:rFonts w:ascii="Calibri" w:hAnsi="Calibri"/>
                <w:sz w:val="24"/>
                <w:szCs w:val="24"/>
              </w:rPr>
              <w:t>;</w:t>
            </w:r>
          </w:p>
          <w:p w14:paraId="74758F59" w14:textId="5B4578CF"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b. Visitor attractions and facilities including Dean Heritage Railway,</w:t>
            </w:r>
            <w:r w:rsidR="00CB0BC0">
              <w:rPr>
                <w:rFonts w:ascii="Calibri" w:hAnsi="Calibri"/>
                <w:sz w:val="24"/>
                <w:szCs w:val="24"/>
              </w:rPr>
              <w:t xml:space="preserve"> </w:t>
            </w:r>
            <w:r w:rsidRPr="00562378">
              <w:rPr>
                <w:rFonts w:ascii="Calibri" w:hAnsi="Calibri"/>
                <w:sz w:val="24"/>
                <w:szCs w:val="24"/>
              </w:rPr>
              <w:t>Taurus Crafts, Bathurst Park and Lydney Lido that provide local</w:t>
            </w:r>
            <w:r w:rsidR="00CB0BC0">
              <w:rPr>
                <w:rFonts w:ascii="Calibri" w:hAnsi="Calibri"/>
                <w:sz w:val="24"/>
                <w:szCs w:val="24"/>
              </w:rPr>
              <w:t xml:space="preserve"> </w:t>
            </w:r>
            <w:r w:rsidRPr="00562378">
              <w:rPr>
                <w:rFonts w:ascii="Calibri" w:hAnsi="Calibri"/>
                <w:sz w:val="24"/>
                <w:szCs w:val="24"/>
              </w:rPr>
              <w:t>employment opportunities and support vitality.</w:t>
            </w:r>
          </w:p>
          <w:p w14:paraId="0F80A4ED" w14:textId="77777777" w:rsidR="00F72E2F" w:rsidRPr="00562378" w:rsidRDefault="00F72E2F" w:rsidP="00786CF1">
            <w:pPr>
              <w:pStyle w:val="ListParagraph"/>
              <w:ind w:left="0" w:firstLine="0"/>
              <w:rPr>
                <w:rFonts w:ascii="Calibri" w:hAnsi="Calibri"/>
                <w:sz w:val="24"/>
                <w:szCs w:val="24"/>
              </w:rPr>
            </w:pPr>
          </w:p>
          <w:p w14:paraId="2584C528" w14:textId="72AC9FB2" w:rsidR="00F72E2F" w:rsidRPr="00562378" w:rsidRDefault="00F72E2F" w:rsidP="00DF22FF">
            <w:pPr>
              <w:pStyle w:val="ListParagraph"/>
              <w:ind w:left="0" w:firstLine="0"/>
              <w:rPr>
                <w:rFonts w:ascii="Calibri" w:hAnsi="Calibri"/>
                <w:sz w:val="24"/>
                <w:szCs w:val="24"/>
              </w:rPr>
            </w:pPr>
            <w:r w:rsidRPr="00562378">
              <w:rPr>
                <w:rFonts w:ascii="Calibri" w:hAnsi="Calibri"/>
                <w:sz w:val="24"/>
                <w:szCs w:val="24"/>
              </w:rPr>
              <w:t>3. Within the open countryside, proposals to expand or develop</w:t>
            </w:r>
            <w:r w:rsidR="00CB0BC0">
              <w:rPr>
                <w:rFonts w:ascii="Calibri" w:hAnsi="Calibri"/>
                <w:sz w:val="24"/>
                <w:szCs w:val="24"/>
              </w:rPr>
              <w:t xml:space="preserve"> </w:t>
            </w:r>
            <w:r w:rsidRPr="00562378">
              <w:rPr>
                <w:rFonts w:ascii="Calibri" w:hAnsi="Calibri"/>
                <w:sz w:val="24"/>
                <w:szCs w:val="24"/>
              </w:rPr>
              <w:t>visitor facilities and accommodation businesses will only be supported</w:t>
            </w:r>
            <w:r w:rsidR="00CB0BC0">
              <w:rPr>
                <w:rFonts w:ascii="Calibri" w:hAnsi="Calibri"/>
                <w:sz w:val="24"/>
                <w:szCs w:val="24"/>
              </w:rPr>
              <w:t xml:space="preserve"> </w:t>
            </w:r>
            <w:r w:rsidRPr="00562378">
              <w:rPr>
                <w:rFonts w:ascii="Calibri" w:hAnsi="Calibri"/>
                <w:sz w:val="24"/>
                <w:szCs w:val="24"/>
              </w:rPr>
              <w:t>where they protect or enhance rural character, are well-connected to local</w:t>
            </w:r>
            <w:r w:rsidR="00CB0BC0">
              <w:rPr>
                <w:rFonts w:ascii="Calibri" w:hAnsi="Calibri"/>
                <w:sz w:val="24"/>
                <w:szCs w:val="24"/>
              </w:rPr>
              <w:t xml:space="preserve"> </w:t>
            </w:r>
            <w:r w:rsidRPr="00562378">
              <w:rPr>
                <w:rFonts w:ascii="Calibri" w:hAnsi="Calibri"/>
                <w:sz w:val="24"/>
                <w:szCs w:val="24"/>
              </w:rPr>
              <w:t xml:space="preserve">services and do not harm existing or </w:t>
            </w:r>
            <w:proofErr w:type="spellStart"/>
            <w:r w:rsidRPr="00562378">
              <w:rPr>
                <w:rFonts w:ascii="Calibri" w:hAnsi="Calibri"/>
                <w:sz w:val="24"/>
                <w:szCs w:val="24"/>
              </w:rPr>
              <w:t>neighbouring</w:t>
            </w:r>
            <w:proofErr w:type="spellEnd"/>
            <w:r w:rsidRPr="00562378">
              <w:rPr>
                <w:rFonts w:ascii="Calibri" w:hAnsi="Calibri"/>
                <w:sz w:val="24"/>
                <w:szCs w:val="24"/>
              </w:rPr>
              <w:t xml:space="preserve"> rural businesses or</w:t>
            </w:r>
            <w:r w:rsidR="00CB0BC0">
              <w:rPr>
                <w:rFonts w:ascii="Calibri" w:hAnsi="Calibri"/>
                <w:sz w:val="24"/>
                <w:szCs w:val="24"/>
              </w:rPr>
              <w:t xml:space="preserve"> </w:t>
            </w:r>
            <w:r w:rsidRPr="00562378">
              <w:rPr>
                <w:rFonts w:ascii="Calibri" w:hAnsi="Calibri"/>
                <w:sz w:val="24"/>
                <w:szCs w:val="24"/>
              </w:rPr>
              <w:t>farming, consistent with the relevant development plan policies.</w:t>
            </w:r>
          </w:p>
        </w:tc>
        <w:tc>
          <w:tcPr>
            <w:tcW w:w="5628" w:type="dxa"/>
          </w:tcPr>
          <w:p w14:paraId="7534C217" w14:textId="77777777" w:rsidR="00F72E2F" w:rsidRPr="00562378" w:rsidRDefault="00DB2540" w:rsidP="00110D7D">
            <w:pPr>
              <w:pStyle w:val="ListParagraph"/>
              <w:ind w:left="0" w:firstLine="0"/>
              <w:rPr>
                <w:rFonts w:ascii="Calibri" w:hAnsi="Calibri"/>
                <w:sz w:val="24"/>
                <w:szCs w:val="24"/>
              </w:rPr>
            </w:pPr>
            <w:r w:rsidRPr="00562378">
              <w:rPr>
                <w:rFonts w:ascii="Calibri" w:hAnsi="Calibri"/>
                <w:sz w:val="24"/>
                <w:szCs w:val="24"/>
              </w:rPr>
              <w:t xml:space="preserve">New policy LYD ET4 reflects the recognition </w:t>
            </w:r>
            <w:r w:rsidR="00891B29" w:rsidRPr="00562378">
              <w:rPr>
                <w:rFonts w:ascii="Calibri" w:hAnsi="Calibri"/>
                <w:sz w:val="24"/>
                <w:szCs w:val="24"/>
              </w:rPr>
              <w:t xml:space="preserve">and evidence of Lydney’s important </w:t>
            </w:r>
            <w:r w:rsidR="0073479F" w:rsidRPr="00562378">
              <w:rPr>
                <w:rFonts w:ascii="Calibri" w:hAnsi="Calibri"/>
                <w:sz w:val="24"/>
                <w:szCs w:val="24"/>
              </w:rPr>
              <w:t xml:space="preserve">visitor economy and LNP </w:t>
            </w:r>
            <w:r w:rsidR="006D15F3" w:rsidRPr="00562378">
              <w:rPr>
                <w:rFonts w:ascii="Calibri" w:hAnsi="Calibri"/>
                <w:sz w:val="24"/>
                <w:szCs w:val="24"/>
              </w:rPr>
              <w:t xml:space="preserve">Vision </w:t>
            </w:r>
            <w:r w:rsidR="00891B29" w:rsidRPr="00562378">
              <w:rPr>
                <w:rFonts w:ascii="Calibri" w:hAnsi="Calibri"/>
                <w:sz w:val="24"/>
                <w:szCs w:val="24"/>
              </w:rPr>
              <w:t xml:space="preserve">to build upon its role and identity as the gateway to the Forest of Dean. </w:t>
            </w:r>
          </w:p>
          <w:p w14:paraId="173B2C4F" w14:textId="77777777" w:rsidR="006D15F3" w:rsidRPr="00562378" w:rsidRDefault="006D15F3" w:rsidP="00110D7D">
            <w:pPr>
              <w:pStyle w:val="ListParagraph"/>
              <w:ind w:left="0" w:firstLine="0"/>
              <w:rPr>
                <w:rFonts w:ascii="Calibri" w:hAnsi="Calibri"/>
                <w:sz w:val="24"/>
                <w:szCs w:val="24"/>
              </w:rPr>
            </w:pPr>
          </w:p>
          <w:p w14:paraId="62FD87CD" w14:textId="77777777" w:rsidR="006D15F3" w:rsidRPr="00562378" w:rsidRDefault="006D15F3" w:rsidP="00110D7D">
            <w:pPr>
              <w:pStyle w:val="ListParagraph"/>
              <w:ind w:left="0" w:firstLine="0"/>
              <w:rPr>
                <w:rFonts w:ascii="Calibri" w:hAnsi="Calibri"/>
                <w:sz w:val="24"/>
                <w:szCs w:val="24"/>
              </w:rPr>
            </w:pPr>
            <w:r w:rsidRPr="00562378">
              <w:rPr>
                <w:rFonts w:ascii="Calibri" w:hAnsi="Calibri"/>
                <w:sz w:val="24"/>
                <w:szCs w:val="24"/>
              </w:rPr>
              <w:t xml:space="preserve">The Made LNP </w:t>
            </w:r>
            <w:r w:rsidR="005C28CB" w:rsidRPr="00562378">
              <w:rPr>
                <w:rFonts w:ascii="Calibri" w:hAnsi="Calibri"/>
                <w:sz w:val="24"/>
                <w:szCs w:val="24"/>
              </w:rPr>
              <w:t xml:space="preserve">Vision referenced the dual </w:t>
            </w:r>
            <w:r w:rsidR="00196FD8" w:rsidRPr="00562378">
              <w:rPr>
                <w:rFonts w:ascii="Calibri" w:hAnsi="Calibri"/>
                <w:sz w:val="24"/>
                <w:szCs w:val="24"/>
              </w:rPr>
              <w:t xml:space="preserve">aim of promoting Lydney’s unique identity for residents and visitors. </w:t>
            </w:r>
            <w:r w:rsidR="00777A23" w:rsidRPr="00562378">
              <w:rPr>
                <w:rFonts w:ascii="Calibri" w:hAnsi="Calibri"/>
                <w:sz w:val="24"/>
                <w:szCs w:val="24"/>
              </w:rPr>
              <w:t xml:space="preserve">It also supports the regeneration of the </w:t>
            </w:r>
            <w:proofErr w:type="spellStart"/>
            <w:r w:rsidR="00777A23" w:rsidRPr="00562378">
              <w:rPr>
                <w:rFonts w:ascii="Calibri" w:hAnsi="Calibri"/>
                <w:sz w:val="24"/>
                <w:szCs w:val="24"/>
              </w:rPr>
              <w:t>harbour</w:t>
            </w:r>
            <w:proofErr w:type="spellEnd"/>
            <w:r w:rsidR="00777A23" w:rsidRPr="00562378">
              <w:rPr>
                <w:rFonts w:ascii="Calibri" w:hAnsi="Calibri"/>
                <w:sz w:val="24"/>
                <w:szCs w:val="24"/>
              </w:rPr>
              <w:t xml:space="preserve"> as an attraction. </w:t>
            </w:r>
          </w:p>
          <w:p w14:paraId="14498A16" w14:textId="77777777" w:rsidR="007E4EA8" w:rsidRPr="00562378" w:rsidRDefault="007E4EA8" w:rsidP="00110D7D">
            <w:pPr>
              <w:pStyle w:val="ListParagraph"/>
              <w:ind w:left="0" w:firstLine="0"/>
              <w:rPr>
                <w:rFonts w:ascii="Calibri" w:hAnsi="Calibri"/>
                <w:sz w:val="24"/>
                <w:szCs w:val="24"/>
              </w:rPr>
            </w:pPr>
          </w:p>
          <w:p w14:paraId="36693F8D" w14:textId="4F22D300" w:rsidR="007E4EA8" w:rsidRPr="00562378" w:rsidRDefault="007E4EA8" w:rsidP="00110D7D">
            <w:pPr>
              <w:pStyle w:val="ListParagraph"/>
              <w:ind w:left="0" w:firstLine="0"/>
              <w:rPr>
                <w:rFonts w:ascii="Calibri" w:hAnsi="Calibri"/>
                <w:sz w:val="24"/>
                <w:szCs w:val="24"/>
              </w:rPr>
            </w:pPr>
            <w:r w:rsidRPr="00562378">
              <w:rPr>
                <w:rFonts w:ascii="Calibri" w:hAnsi="Calibri"/>
                <w:sz w:val="24"/>
                <w:szCs w:val="24"/>
              </w:rPr>
              <w:t xml:space="preserve">The new policy is a </w:t>
            </w:r>
            <w:r w:rsidR="00CB0BC0">
              <w:rPr>
                <w:rFonts w:ascii="Calibri" w:hAnsi="Calibri"/>
                <w:sz w:val="24"/>
                <w:szCs w:val="24"/>
              </w:rPr>
              <w:t xml:space="preserve">material </w:t>
            </w:r>
            <w:r w:rsidRPr="00562378">
              <w:rPr>
                <w:rFonts w:ascii="Calibri" w:hAnsi="Calibri"/>
                <w:sz w:val="24"/>
                <w:szCs w:val="24"/>
              </w:rPr>
              <w:t xml:space="preserve">modification </w:t>
            </w:r>
            <w:r w:rsidR="00B80427" w:rsidRPr="00562378">
              <w:rPr>
                <w:rFonts w:ascii="Calibri" w:hAnsi="Calibri"/>
                <w:sz w:val="24"/>
                <w:szCs w:val="24"/>
              </w:rPr>
              <w:t>but one that seeks to reinforce the</w:t>
            </w:r>
            <w:r w:rsidR="00974156" w:rsidRPr="00562378">
              <w:rPr>
                <w:rFonts w:ascii="Calibri" w:hAnsi="Calibri"/>
                <w:sz w:val="24"/>
                <w:szCs w:val="24"/>
              </w:rPr>
              <w:t xml:space="preserve"> Made plan’s aim</w:t>
            </w:r>
            <w:r w:rsidR="00360092" w:rsidRPr="00562378">
              <w:rPr>
                <w:rFonts w:ascii="Calibri" w:hAnsi="Calibri"/>
                <w:sz w:val="24"/>
                <w:szCs w:val="24"/>
              </w:rPr>
              <w:t>s</w:t>
            </w:r>
            <w:r w:rsidR="00974156" w:rsidRPr="00562378">
              <w:rPr>
                <w:rFonts w:ascii="Calibri" w:hAnsi="Calibri"/>
                <w:sz w:val="24"/>
                <w:szCs w:val="24"/>
              </w:rPr>
              <w:t xml:space="preserve"> </w:t>
            </w:r>
            <w:r w:rsidR="00360092" w:rsidRPr="00562378">
              <w:rPr>
                <w:rFonts w:ascii="Calibri" w:hAnsi="Calibri"/>
                <w:sz w:val="24"/>
                <w:szCs w:val="24"/>
              </w:rPr>
              <w:t>by specific policy</w:t>
            </w:r>
            <w:r w:rsidR="00B80427" w:rsidRPr="00562378">
              <w:rPr>
                <w:rFonts w:ascii="Calibri" w:hAnsi="Calibri"/>
                <w:sz w:val="24"/>
                <w:szCs w:val="24"/>
              </w:rPr>
              <w:t xml:space="preserve"> promotion of the town and its surroundings as </w:t>
            </w:r>
            <w:r w:rsidR="00974156" w:rsidRPr="00562378">
              <w:rPr>
                <w:rFonts w:ascii="Calibri" w:hAnsi="Calibri"/>
                <w:sz w:val="24"/>
                <w:szCs w:val="24"/>
              </w:rPr>
              <w:t xml:space="preserve">a tourist and visitor destination. </w:t>
            </w:r>
            <w:r w:rsidR="00DD1863" w:rsidRPr="00562378">
              <w:rPr>
                <w:rFonts w:ascii="Calibri" w:hAnsi="Calibri"/>
                <w:sz w:val="24"/>
                <w:szCs w:val="24"/>
              </w:rPr>
              <w:t xml:space="preserve"> It therefore is not considered to alter the nature of the plan.</w:t>
            </w:r>
          </w:p>
        </w:tc>
      </w:tr>
    </w:tbl>
    <w:p w14:paraId="2452E8C2" w14:textId="77777777" w:rsidR="007D64A9" w:rsidRPr="00097B24" w:rsidRDefault="007D64A9" w:rsidP="009257E7">
      <w:pPr>
        <w:pStyle w:val="ListParagraph"/>
        <w:rPr>
          <w:rFonts w:ascii="Calibri" w:hAnsi="Calibri"/>
          <w:b/>
          <w:bCs/>
          <w:sz w:val="24"/>
          <w:szCs w:val="24"/>
        </w:rPr>
      </w:pPr>
    </w:p>
    <w:p w14:paraId="7F695665" w14:textId="77777777" w:rsidR="007D64A9" w:rsidRPr="00097B24" w:rsidRDefault="007D64A9" w:rsidP="009257E7">
      <w:pPr>
        <w:pStyle w:val="ListParagraph"/>
        <w:rPr>
          <w:rFonts w:ascii="Calibri" w:hAnsi="Calibri"/>
          <w:b/>
          <w:bCs/>
          <w:sz w:val="24"/>
          <w:szCs w:val="24"/>
        </w:rPr>
      </w:pPr>
    </w:p>
    <w:p w14:paraId="191C0926" w14:textId="77777777" w:rsidR="007D64A9" w:rsidRPr="00097B24" w:rsidRDefault="007D64A9" w:rsidP="009257E7">
      <w:pPr>
        <w:pStyle w:val="ListParagraph"/>
        <w:rPr>
          <w:rFonts w:ascii="Calibri" w:hAnsi="Calibri"/>
          <w:b/>
          <w:bCs/>
          <w:sz w:val="24"/>
          <w:szCs w:val="24"/>
        </w:rPr>
      </w:pPr>
    </w:p>
    <w:p w14:paraId="52A1783F" w14:textId="77777777" w:rsidR="008E0935" w:rsidRPr="00097B24" w:rsidRDefault="008E0935" w:rsidP="009257E7">
      <w:pPr>
        <w:pStyle w:val="ListParagraph"/>
        <w:rPr>
          <w:rFonts w:ascii="Calibri" w:hAnsi="Calibri"/>
          <w:b/>
          <w:bCs/>
          <w:sz w:val="24"/>
          <w:szCs w:val="24"/>
        </w:rPr>
      </w:pPr>
    </w:p>
    <w:p w14:paraId="5F914BC2" w14:textId="77777777" w:rsidR="008E0935" w:rsidRPr="00097B24" w:rsidRDefault="008E0935" w:rsidP="009257E7">
      <w:pPr>
        <w:pStyle w:val="ListParagraph"/>
        <w:rPr>
          <w:rFonts w:ascii="Calibri" w:hAnsi="Calibri"/>
          <w:b/>
          <w:bCs/>
          <w:sz w:val="24"/>
          <w:szCs w:val="24"/>
        </w:rPr>
      </w:pPr>
    </w:p>
    <w:p w14:paraId="7735B86B" w14:textId="281089E0" w:rsidR="008E0935" w:rsidRDefault="008E0935" w:rsidP="009257E7">
      <w:pPr>
        <w:pStyle w:val="ListParagraph"/>
        <w:rPr>
          <w:rFonts w:ascii="Calibri" w:hAnsi="Calibri"/>
          <w:b/>
          <w:bCs/>
          <w:sz w:val="24"/>
          <w:szCs w:val="24"/>
        </w:rPr>
      </w:pPr>
    </w:p>
    <w:p w14:paraId="1D862DF8" w14:textId="3F9E4388" w:rsidR="00D818A9" w:rsidRDefault="00D818A9" w:rsidP="009257E7">
      <w:pPr>
        <w:pStyle w:val="ListParagraph"/>
        <w:rPr>
          <w:rFonts w:ascii="Calibri" w:hAnsi="Calibri"/>
          <w:b/>
          <w:bCs/>
          <w:sz w:val="24"/>
          <w:szCs w:val="24"/>
        </w:rPr>
      </w:pPr>
    </w:p>
    <w:p w14:paraId="35919A57" w14:textId="2DDABE98" w:rsidR="00D818A9" w:rsidRDefault="00D818A9" w:rsidP="009257E7">
      <w:pPr>
        <w:pStyle w:val="ListParagraph"/>
        <w:rPr>
          <w:rFonts w:ascii="Calibri" w:hAnsi="Calibri"/>
          <w:b/>
          <w:bCs/>
          <w:sz w:val="24"/>
          <w:szCs w:val="24"/>
        </w:rPr>
      </w:pPr>
    </w:p>
    <w:p w14:paraId="3BCE8F88" w14:textId="7E6524BA" w:rsidR="00D818A9" w:rsidRDefault="00D818A9" w:rsidP="009257E7">
      <w:pPr>
        <w:pStyle w:val="ListParagraph"/>
        <w:rPr>
          <w:rFonts w:ascii="Calibri" w:hAnsi="Calibri"/>
          <w:b/>
          <w:bCs/>
          <w:sz w:val="24"/>
          <w:szCs w:val="24"/>
        </w:rPr>
      </w:pPr>
    </w:p>
    <w:p w14:paraId="093EE8FD" w14:textId="4D7CD74D" w:rsidR="00D818A9" w:rsidRDefault="00D818A9" w:rsidP="009257E7">
      <w:pPr>
        <w:pStyle w:val="ListParagraph"/>
        <w:rPr>
          <w:rFonts w:ascii="Calibri" w:hAnsi="Calibri"/>
          <w:b/>
          <w:bCs/>
          <w:sz w:val="24"/>
          <w:szCs w:val="24"/>
        </w:rPr>
      </w:pPr>
    </w:p>
    <w:p w14:paraId="495C70F3" w14:textId="77777777" w:rsidR="00D818A9" w:rsidRPr="00097B24" w:rsidRDefault="00D818A9" w:rsidP="009257E7">
      <w:pPr>
        <w:pStyle w:val="ListParagraph"/>
        <w:rPr>
          <w:rFonts w:ascii="Calibri" w:hAnsi="Calibri"/>
          <w:b/>
          <w:bCs/>
          <w:sz w:val="24"/>
          <w:szCs w:val="24"/>
        </w:rPr>
      </w:pPr>
    </w:p>
    <w:p w14:paraId="0058537C" w14:textId="4D0D23EF" w:rsidR="00FB756B" w:rsidRPr="00097B24" w:rsidRDefault="00FB756B" w:rsidP="00787889">
      <w:pPr>
        <w:widowControl w:val="0"/>
        <w:autoSpaceDE w:val="0"/>
        <w:autoSpaceDN w:val="0"/>
        <w:rPr>
          <w:rFonts w:ascii="Calibri" w:hAnsi="Calibri" w:cs="Arial"/>
          <w:b/>
          <w:bCs/>
        </w:rPr>
      </w:pPr>
    </w:p>
    <w:p w14:paraId="0773D2D3" w14:textId="4F66A239" w:rsidR="007357D0" w:rsidRPr="00097B24" w:rsidRDefault="007357D0" w:rsidP="007357D0">
      <w:pPr>
        <w:pStyle w:val="ListParagraph"/>
        <w:numPr>
          <w:ilvl w:val="0"/>
          <w:numId w:val="11"/>
        </w:numPr>
        <w:ind w:right="1391"/>
        <w:rPr>
          <w:rFonts w:ascii="Calibri" w:hAnsi="Calibri"/>
          <w:b/>
          <w:bCs/>
          <w:sz w:val="24"/>
          <w:szCs w:val="24"/>
        </w:rPr>
      </w:pPr>
      <w:r w:rsidRPr="00097B24">
        <w:rPr>
          <w:rFonts w:ascii="Calibri" w:hAnsi="Calibri"/>
          <w:b/>
          <w:bCs/>
          <w:sz w:val="24"/>
          <w:szCs w:val="24"/>
        </w:rPr>
        <w:lastRenderedPageBreak/>
        <w:t>Strategic Environmental Assessment</w:t>
      </w:r>
    </w:p>
    <w:p w14:paraId="016B9BD5" w14:textId="77777777" w:rsidR="007357D0" w:rsidRPr="00097B24" w:rsidRDefault="007357D0" w:rsidP="007357D0">
      <w:pPr>
        <w:ind w:right="1391"/>
        <w:rPr>
          <w:rFonts w:ascii="Calibri" w:hAnsi="Calibri" w:cs="Arial"/>
          <w:b/>
          <w:bCs/>
        </w:rPr>
      </w:pPr>
    </w:p>
    <w:p w14:paraId="626383B7" w14:textId="5A1FD842" w:rsidR="00D818A9" w:rsidRPr="00D818A9" w:rsidRDefault="00582C3C" w:rsidP="00D818A9">
      <w:pPr>
        <w:pStyle w:val="ListParagraph"/>
        <w:numPr>
          <w:ilvl w:val="0"/>
          <w:numId w:val="17"/>
        </w:numPr>
        <w:ind w:right="1391"/>
        <w:rPr>
          <w:rFonts w:ascii="Calibri" w:hAnsi="Calibri" w:cs="Calibri"/>
          <w:sz w:val="24"/>
          <w:szCs w:val="24"/>
        </w:rPr>
      </w:pPr>
      <w:r w:rsidRPr="00D818A9">
        <w:rPr>
          <w:rFonts w:ascii="Calibri" w:hAnsi="Calibri" w:cs="Calibri"/>
          <w:sz w:val="24"/>
          <w:szCs w:val="24"/>
        </w:rPr>
        <w:t xml:space="preserve">Forest of Dean </w:t>
      </w:r>
      <w:r w:rsidR="007357D0" w:rsidRPr="00D818A9">
        <w:rPr>
          <w:rFonts w:ascii="Calibri" w:hAnsi="Calibri" w:cs="Calibri"/>
          <w:sz w:val="24"/>
          <w:szCs w:val="24"/>
        </w:rPr>
        <w:t xml:space="preserve">Council considered that, in relation to the modifications, </w:t>
      </w:r>
      <w:proofErr w:type="gramStart"/>
      <w:r w:rsidR="00D818A9" w:rsidRPr="00D818A9">
        <w:rPr>
          <w:rFonts w:ascii="Calibri" w:hAnsi="Calibri" w:cs="Calibri"/>
          <w:sz w:val="24"/>
          <w:szCs w:val="24"/>
        </w:rPr>
        <w:t>It</w:t>
      </w:r>
      <w:proofErr w:type="gramEnd"/>
      <w:r w:rsidR="00D818A9" w:rsidRPr="00D818A9">
        <w:rPr>
          <w:rFonts w:ascii="Calibri" w:hAnsi="Calibri" w:cs="Calibri"/>
          <w:sz w:val="24"/>
          <w:szCs w:val="24"/>
        </w:rPr>
        <w:t xml:space="preserve"> is considered that the draft Lydney </w:t>
      </w:r>
      <w:proofErr w:type="spellStart"/>
      <w:r w:rsidR="00D818A9" w:rsidRPr="00D818A9">
        <w:rPr>
          <w:rFonts w:ascii="Calibri" w:hAnsi="Calibri" w:cs="Calibri"/>
          <w:sz w:val="24"/>
          <w:szCs w:val="24"/>
        </w:rPr>
        <w:t>Neighbourhood</w:t>
      </w:r>
      <w:proofErr w:type="spellEnd"/>
      <w:r w:rsidR="00D818A9" w:rsidRPr="00D818A9">
        <w:rPr>
          <w:rFonts w:ascii="Calibri" w:hAnsi="Calibri" w:cs="Calibri"/>
          <w:sz w:val="24"/>
          <w:szCs w:val="24"/>
        </w:rPr>
        <w:t xml:space="preserve"> Development Plan (LNDP to 2041, November 2024) is unlikely to have significant environmental effects and thus does </w:t>
      </w:r>
      <w:r w:rsidR="00D818A9" w:rsidRPr="00D818A9">
        <w:rPr>
          <w:rFonts w:ascii="Calibri" w:hAnsi="Calibri" w:cs="Calibri"/>
          <w:sz w:val="24"/>
          <w:szCs w:val="24"/>
          <w:u w:val="single"/>
        </w:rPr>
        <w:t>not</w:t>
      </w:r>
      <w:r w:rsidR="00D818A9" w:rsidRPr="00D818A9">
        <w:rPr>
          <w:rFonts w:ascii="Calibri" w:hAnsi="Calibri" w:cs="Calibri"/>
          <w:sz w:val="24"/>
          <w:szCs w:val="24"/>
        </w:rPr>
        <w:t xml:space="preserve"> require a Strategic Environmental Assessment (SEA).  HRA screening considers that the LNDP is not likely to have significant effects on European/internationally designated sites, either alone or in combination with other plans and projects</w:t>
      </w:r>
      <w:r w:rsidR="00D818A9" w:rsidRPr="00D818A9">
        <w:rPr>
          <w:rFonts w:ascii="Calibri" w:hAnsi="Calibri" w:cs="Calibri"/>
          <w:sz w:val="24"/>
          <w:szCs w:val="24"/>
        </w:rPr>
        <w:t>.</w:t>
      </w:r>
    </w:p>
    <w:p w14:paraId="1FD9FB4A" w14:textId="196F6ADE" w:rsidR="00FB756B" w:rsidRPr="00D818A9" w:rsidRDefault="00FB756B" w:rsidP="00D818A9">
      <w:pPr>
        <w:pStyle w:val="ListParagraph"/>
        <w:ind w:left="720" w:right="1391" w:firstLine="0"/>
        <w:rPr>
          <w:rFonts w:ascii="Calibri" w:hAnsi="Calibri"/>
          <w:sz w:val="24"/>
          <w:szCs w:val="24"/>
        </w:rPr>
      </w:pPr>
    </w:p>
    <w:p w14:paraId="088A1A68" w14:textId="7BDEBAE2" w:rsidR="00FB756B" w:rsidRPr="00097B24" w:rsidRDefault="00FB756B" w:rsidP="007357D0">
      <w:pPr>
        <w:pStyle w:val="ListParagraph"/>
        <w:numPr>
          <w:ilvl w:val="0"/>
          <w:numId w:val="11"/>
        </w:numPr>
        <w:ind w:right="1391"/>
        <w:rPr>
          <w:rFonts w:ascii="Calibri" w:hAnsi="Calibri"/>
          <w:b/>
          <w:bCs/>
          <w:sz w:val="24"/>
          <w:szCs w:val="24"/>
        </w:rPr>
      </w:pPr>
      <w:bookmarkStart w:id="1" w:name="_bookmark3"/>
      <w:bookmarkEnd w:id="1"/>
      <w:r w:rsidRPr="00097B24">
        <w:rPr>
          <w:rFonts w:ascii="Calibri" w:hAnsi="Calibri"/>
          <w:b/>
          <w:bCs/>
          <w:sz w:val="24"/>
          <w:szCs w:val="24"/>
        </w:rPr>
        <w:t>Conclusion</w:t>
      </w:r>
    </w:p>
    <w:p w14:paraId="3523B710" w14:textId="77777777" w:rsidR="00FB756B" w:rsidRPr="00097B24" w:rsidRDefault="00FB756B" w:rsidP="00FB756B">
      <w:pPr>
        <w:ind w:right="1391"/>
        <w:rPr>
          <w:rFonts w:ascii="Calibri" w:hAnsi="Calibri" w:cs="Arial"/>
          <w:b/>
          <w:bCs/>
        </w:rPr>
      </w:pPr>
    </w:p>
    <w:p w14:paraId="1BBAAD1A" w14:textId="75CEC1F0" w:rsidR="00905AEC" w:rsidRPr="00562378" w:rsidRDefault="00FB756B" w:rsidP="00FB756B">
      <w:pPr>
        <w:pStyle w:val="ListParagraph"/>
        <w:numPr>
          <w:ilvl w:val="0"/>
          <w:numId w:val="12"/>
        </w:numPr>
        <w:ind w:right="1391"/>
        <w:rPr>
          <w:rFonts w:ascii="Calibri" w:hAnsi="Calibri"/>
          <w:sz w:val="24"/>
          <w:szCs w:val="24"/>
        </w:rPr>
      </w:pPr>
      <w:r w:rsidRPr="00562378">
        <w:rPr>
          <w:rFonts w:ascii="Calibri" w:hAnsi="Calibri"/>
          <w:sz w:val="24"/>
          <w:szCs w:val="24"/>
        </w:rPr>
        <w:t xml:space="preserve">The analysis set out in Table A </w:t>
      </w:r>
      <w:r w:rsidR="00917722" w:rsidRPr="00562378">
        <w:rPr>
          <w:rFonts w:ascii="Calibri" w:hAnsi="Calibri"/>
          <w:sz w:val="24"/>
          <w:szCs w:val="24"/>
        </w:rPr>
        <w:t xml:space="preserve">(Vision and Objectives) </w:t>
      </w:r>
      <w:r w:rsidRPr="00562378">
        <w:rPr>
          <w:rFonts w:ascii="Calibri" w:hAnsi="Calibri"/>
          <w:sz w:val="24"/>
          <w:szCs w:val="24"/>
        </w:rPr>
        <w:t xml:space="preserve">indicates a </w:t>
      </w:r>
      <w:r w:rsidR="00905AEC" w:rsidRPr="00562378">
        <w:rPr>
          <w:rFonts w:ascii="Calibri" w:hAnsi="Calibri"/>
          <w:sz w:val="24"/>
          <w:szCs w:val="24"/>
        </w:rPr>
        <w:t xml:space="preserve">significant re-drafting of </w:t>
      </w:r>
      <w:r w:rsidR="002C6DB3" w:rsidRPr="00562378">
        <w:rPr>
          <w:rFonts w:ascii="Calibri" w:hAnsi="Calibri"/>
          <w:sz w:val="24"/>
          <w:szCs w:val="24"/>
        </w:rPr>
        <w:t xml:space="preserve">both Vision and Objectives. However, this </w:t>
      </w:r>
      <w:r w:rsidR="0039517B" w:rsidRPr="00562378">
        <w:rPr>
          <w:rFonts w:ascii="Calibri" w:hAnsi="Calibri"/>
          <w:sz w:val="24"/>
          <w:szCs w:val="24"/>
        </w:rPr>
        <w:t xml:space="preserve">largely adds local detail and depth to the broad topics and </w:t>
      </w:r>
      <w:r w:rsidR="004872EA" w:rsidRPr="00562378">
        <w:rPr>
          <w:rFonts w:ascii="Calibri" w:hAnsi="Calibri"/>
          <w:sz w:val="24"/>
          <w:szCs w:val="24"/>
        </w:rPr>
        <w:t xml:space="preserve">aims expressed in the Made Plan Aims.  </w:t>
      </w:r>
      <w:r w:rsidR="00EC0E32" w:rsidRPr="00562378">
        <w:rPr>
          <w:rFonts w:ascii="Calibri" w:hAnsi="Calibri"/>
          <w:sz w:val="24"/>
          <w:szCs w:val="24"/>
        </w:rPr>
        <w:t xml:space="preserve">With the more recent </w:t>
      </w:r>
      <w:proofErr w:type="spellStart"/>
      <w:r w:rsidR="00EC0E32" w:rsidRPr="00562378">
        <w:rPr>
          <w:rFonts w:ascii="Calibri" w:hAnsi="Calibri"/>
          <w:sz w:val="24"/>
          <w:szCs w:val="24"/>
        </w:rPr>
        <w:t>prioritisation</w:t>
      </w:r>
      <w:proofErr w:type="spellEnd"/>
      <w:r w:rsidR="00EC0E32" w:rsidRPr="00562378">
        <w:rPr>
          <w:rFonts w:ascii="Calibri" w:hAnsi="Calibri"/>
          <w:sz w:val="24"/>
          <w:szCs w:val="24"/>
        </w:rPr>
        <w:t xml:space="preserve"> of climate change resilience in the planning system, </w:t>
      </w:r>
      <w:r w:rsidR="00525247" w:rsidRPr="00562378">
        <w:rPr>
          <w:rFonts w:ascii="Calibri" w:hAnsi="Calibri"/>
          <w:sz w:val="24"/>
          <w:szCs w:val="24"/>
        </w:rPr>
        <w:t>LNP2 introduces this as a new primary objective</w:t>
      </w:r>
      <w:r w:rsidR="009009EF" w:rsidRPr="00562378">
        <w:rPr>
          <w:rFonts w:ascii="Calibri" w:hAnsi="Calibri"/>
          <w:sz w:val="24"/>
          <w:szCs w:val="24"/>
        </w:rPr>
        <w:t xml:space="preserve"> which is woven within the suite of policies across the updated plan. </w:t>
      </w:r>
      <w:r w:rsidR="002C6DB3" w:rsidRPr="00562378">
        <w:rPr>
          <w:rFonts w:ascii="Calibri" w:hAnsi="Calibri"/>
          <w:sz w:val="24"/>
          <w:szCs w:val="24"/>
        </w:rPr>
        <w:t xml:space="preserve"> </w:t>
      </w:r>
    </w:p>
    <w:p w14:paraId="795586D5" w14:textId="77777777" w:rsidR="00D96B52" w:rsidRPr="00562378" w:rsidRDefault="00D96B52" w:rsidP="00D96B52">
      <w:pPr>
        <w:ind w:right="1391"/>
        <w:rPr>
          <w:rFonts w:ascii="Calibri" w:hAnsi="Calibri" w:cs="Arial"/>
        </w:rPr>
      </w:pPr>
    </w:p>
    <w:p w14:paraId="0C304286" w14:textId="43F3FB42" w:rsidR="00AF4E5A" w:rsidRPr="00562378" w:rsidRDefault="00D96B52" w:rsidP="00FB756B">
      <w:pPr>
        <w:pStyle w:val="ListParagraph"/>
        <w:numPr>
          <w:ilvl w:val="0"/>
          <w:numId w:val="12"/>
        </w:numPr>
        <w:ind w:right="1391"/>
        <w:rPr>
          <w:rFonts w:ascii="Calibri" w:hAnsi="Calibri"/>
          <w:sz w:val="24"/>
          <w:szCs w:val="24"/>
        </w:rPr>
      </w:pPr>
      <w:r w:rsidRPr="00562378">
        <w:rPr>
          <w:rFonts w:ascii="Calibri" w:hAnsi="Calibri"/>
          <w:sz w:val="24"/>
          <w:szCs w:val="24"/>
        </w:rPr>
        <w:t xml:space="preserve">Table 2 illustrates that the </w:t>
      </w:r>
      <w:r w:rsidR="002C780D" w:rsidRPr="00562378">
        <w:rPr>
          <w:rFonts w:ascii="Calibri" w:hAnsi="Calibri"/>
          <w:sz w:val="24"/>
          <w:szCs w:val="24"/>
        </w:rPr>
        <w:t xml:space="preserve">modified policy framework and chapters </w:t>
      </w:r>
      <w:r w:rsidR="009C613E" w:rsidRPr="00562378">
        <w:rPr>
          <w:rFonts w:ascii="Calibri" w:hAnsi="Calibri"/>
          <w:sz w:val="24"/>
          <w:szCs w:val="24"/>
        </w:rPr>
        <w:t xml:space="preserve">broadly reflect those within the Made plan. However, policies </w:t>
      </w:r>
      <w:r w:rsidR="008A5A36" w:rsidRPr="00562378">
        <w:rPr>
          <w:rFonts w:ascii="Calibri" w:hAnsi="Calibri"/>
          <w:sz w:val="24"/>
          <w:szCs w:val="24"/>
        </w:rPr>
        <w:t xml:space="preserve">seek to provide new clarity and direction in topics that were previously highlighted but then not </w:t>
      </w:r>
      <w:r w:rsidR="00AB3BDA" w:rsidRPr="00562378">
        <w:rPr>
          <w:rFonts w:ascii="Calibri" w:hAnsi="Calibri"/>
          <w:sz w:val="24"/>
          <w:szCs w:val="24"/>
        </w:rPr>
        <w:t xml:space="preserve">supported by local policies, like protection of local heritage and identity and the provision of housing and employment opportunities for all members of the community. </w:t>
      </w:r>
      <w:r w:rsidR="00EC744E" w:rsidRPr="00562378">
        <w:rPr>
          <w:rFonts w:ascii="Calibri" w:hAnsi="Calibri"/>
          <w:sz w:val="24"/>
          <w:szCs w:val="24"/>
        </w:rPr>
        <w:t xml:space="preserve"> The seven new policies do create a substantial modification to the plan</w:t>
      </w:r>
    </w:p>
    <w:p w14:paraId="3274C65A" w14:textId="77777777" w:rsidR="00AF4E5A" w:rsidRPr="00562378" w:rsidRDefault="00AF4E5A" w:rsidP="00AF4E5A">
      <w:pPr>
        <w:pStyle w:val="ListParagraph"/>
        <w:rPr>
          <w:rFonts w:ascii="Calibri" w:hAnsi="Calibri"/>
          <w:sz w:val="24"/>
          <w:szCs w:val="24"/>
        </w:rPr>
      </w:pPr>
    </w:p>
    <w:p w14:paraId="4D626DE1" w14:textId="12B838F7" w:rsidR="005573BF" w:rsidRPr="00562378" w:rsidRDefault="00EC744E" w:rsidP="005573BF">
      <w:pPr>
        <w:pStyle w:val="ListParagraph"/>
        <w:numPr>
          <w:ilvl w:val="0"/>
          <w:numId w:val="12"/>
        </w:numPr>
        <w:ind w:right="1391"/>
        <w:rPr>
          <w:rFonts w:ascii="Calibri" w:hAnsi="Calibri"/>
          <w:sz w:val="24"/>
          <w:szCs w:val="24"/>
        </w:rPr>
      </w:pPr>
      <w:r w:rsidRPr="00562378">
        <w:rPr>
          <w:rFonts w:ascii="Calibri" w:hAnsi="Calibri"/>
          <w:sz w:val="24"/>
          <w:szCs w:val="24"/>
        </w:rPr>
        <w:t xml:space="preserve">Table 3 </w:t>
      </w:r>
      <w:r w:rsidR="00551AF0" w:rsidRPr="00562378">
        <w:rPr>
          <w:rFonts w:ascii="Calibri" w:hAnsi="Calibri"/>
          <w:sz w:val="24"/>
          <w:szCs w:val="24"/>
        </w:rPr>
        <w:t>(</w:t>
      </w:r>
      <w:r w:rsidR="00AF4E5A" w:rsidRPr="00562378">
        <w:rPr>
          <w:rFonts w:ascii="Calibri" w:hAnsi="Calibri"/>
          <w:sz w:val="24"/>
          <w:szCs w:val="24"/>
        </w:rPr>
        <w:t>3.1, 3.2 &amp; 3.3</w:t>
      </w:r>
      <w:r w:rsidR="00551AF0" w:rsidRPr="00562378">
        <w:rPr>
          <w:rFonts w:ascii="Calibri" w:hAnsi="Calibri"/>
          <w:sz w:val="24"/>
          <w:szCs w:val="24"/>
        </w:rPr>
        <w:t xml:space="preserve">) </w:t>
      </w:r>
      <w:r w:rsidR="007C4292" w:rsidRPr="00562378">
        <w:rPr>
          <w:rFonts w:ascii="Calibri" w:hAnsi="Calibri"/>
          <w:sz w:val="24"/>
          <w:szCs w:val="24"/>
        </w:rPr>
        <w:t xml:space="preserve">set out the extent of and reasoning for the proposed modifications to policies.  The re-ordered and updated and extended policy framework </w:t>
      </w:r>
      <w:r w:rsidR="009B3BDA" w:rsidRPr="00562378">
        <w:rPr>
          <w:rFonts w:ascii="Calibri" w:hAnsi="Calibri"/>
          <w:sz w:val="24"/>
          <w:szCs w:val="24"/>
        </w:rPr>
        <w:t xml:space="preserve">seek to widen, </w:t>
      </w:r>
      <w:r w:rsidR="001B6831" w:rsidRPr="00562378">
        <w:rPr>
          <w:rFonts w:ascii="Calibri" w:hAnsi="Calibri"/>
          <w:sz w:val="24"/>
          <w:szCs w:val="24"/>
        </w:rPr>
        <w:t>strengthen</w:t>
      </w:r>
      <w:r w:rsidR="009B3BDA" w:rsidRPr="00562378">
        <w:rPr>
          <w:rFonts w:ascii="Calibri" w:hAnsi="Calibri"/>
          <w:sz w:val="24"/>
          <w:szCs w:val="24"/>
        </w:rPr>
        <w:t xml:space="preserve"> and align the </w:t>
      </w:r>
      <w:r w:rsidR="001B6831" w:rsidRPr="00562378">
        <w:rPr>
          <w:rFonts w:ascii="Calibri" w:hAnsi="Calibri"/>
          <w:sz w:val="24"/>
          <w:szCs w:val="24"/>
        </w:rPr>
        <w:t xml:space="preserve">policies with the new </w:t>
      </w:r>
      <w:r w:rsidR="00783EA8" w:rsidRPr="00562378">
        <w:rPr>
          <w:rFonts w:ascii="Calibri" w:hAnsi="Calibri"/>
          <w:sz w:val="24"/>
          <w:szCs w:val="24"/>
        </w:rPr>
        <w:t xml:space="preserve">local </w:t>
      </w:r>
      <w:r w:rsidR="001B6831" w:rsidRPr="00562378">
        <w:rPr>
          <w:rFonts w:ascii="Calibri" w:hAnsi="Calibri"/>
          <w:sz w:val="24"/>
          <w:szCs w:val="24"/>
        </w:rPr>
        <w:t xml:space="preserve">evidence bases, community input and updated Local and National policy and guidance. </w:t>
      </w:r>
      <w:r w:rsidR="00783EA8" w:rsidRPr="00562378">
        <w:rPr>
          <w:rFonts w:ascii="Calibri" w:hAnsi="Calibri"/>
          <w:sz w:val="24"/>
          <w:szCs w:val="24"/>
        </w:rPr>
        <w:t xml:space="preserve">But to a significant extent, these policies </w:t>
      </w:r>
      <w:r w:rsidR="00D8773E" w:rsidRPr="00562378">
        <w:rPr>
          <w:rFonts w:ascii="Calibri" w:hAnsi="Calibri"/>
          <w:sz w:val="24"/>
          <w:szCs w:val="24"/>
        </w:rPr>
        <w:t xml:space="preserve">are broadly consistent with delivery of the Vision and Aims set out in the Made LNP. </w:t>
      </w:r>
    </w:p>
    <w:p w14:paraId="6B205C00" w14:textId="77777777" w:rsidR="005573BF" w:rsidRPr="00562378" w:rsidRDefault="005573BF" w:rsidP="005573BF">
      <w:pPr>
        <w:pStyle w:val="ListParagraph"/>
        <w:rPr>
          <w:rFonts w:ascii="Calibri" w:hAnsi="Calibri"/>
          <w:sz w:val="24"/>
          <w:szCs w:val="24"/>
        </w:rPr>
      </w:pPr>
    </w:p>
    <w:p w14:paraId="54BCD410" w14:textId="7D2FA66C" w:rsidR="005573BF" w:rsidRPr="00562378" w:rsidRDefault="005573BF" w:rsidP="005573BF">
      <w:pPr>
        <w:pStyle w:val="ListParagraph"/>
        <w:numPr>
          <w:ilvl w:val="0"/>
          <w:numId w:val="12"/>
        </w:numPr>
        <w:ind w:right="1391"/>
        <w:rPr>
          <w:rFonts w:ascii="Calibri" w:hAnsi="Calibri"/>
          <w:sz w:val="24"/>
          <w:szCs w:val="24"/>
        </w:rPr>
      </w:pPr>
      <w:r w:rsidRPr="00562378">
        <w:rPr>
          <w:rFonts w:ascii="Calibri" w:hAnsi="Calibri"/>
          <w:sz w:val="24"/>
          <w:szCs w:val="24"/>
        </w:rPr>
        <w:t xml:space="preserve">It is therefore the opinion of the </w:t>
      </w:r>
      <w:r w:rsidR="00D818A9" w:rsidRPr="00562378">
        <w:rPr>
          <w:rFonts w:ascii="Calibri" w:hAnsi="Calibri"/>
          <w:sz w:val="24"/>
          <w:szCs w:val="24"/>
        </w:rPr>
        <w:t>Qualifying</w:t>
      </w:r>
      <w:r w:rsidRPr="00562378">
        <w:rPr>
          <w:rFonts w:ascii="Calibri" w:hAnsi="Calibri"/>
          <w:sz w:val="24"/>
          <w:szCs w:val="24"/>
        </w:rPr>
        <w:t xml:space="preserve"> Body that, although the updated plan is a </w:t>
      </w:r>
      <w:r w:rsidR="00D818A9">
        <w:rPr>
          <w:rFonts w:ascii="Calibri" w:hAnsi="Calibri"/>
          <w:sz w:val="24"/>
          <w:szCs w:val="24"/>
        </w:rPr>
        <w:t>material</w:t>
      </w:r>
      <w:r w:rsidRPr="00562378">
        <w:rPr>
          <w:rFonts w:ascii="Calibri" w:hAnsi="Calibri"/>
          <w:sz w:val="24"/>
          <w:szCs w:val="24"/>
        </w:rPr>
        <w:t xml:space="preserve"> modification in terms of </w:t>
      </w:r>
      <w:r w:rsidR="00C83AD6" w:rsidRPr="00562378">
        <w:rPr>
          <w:rFonts w:ascii="Calibri" w:hAnsi="Calibri"/>
          <w:sz w:val="24"/>
          <w:szCs w:val="24"/>
        </w:rPr>
        <w:t xml:space="preserve">new and amended policies, it is not a significant departure from the nature and spirit of the current Made LNP. </w:t>
      </w:r>
      <w:r w:rsidR="003C2005" w:rsidRPr="00562378">
        <w:rPr>
          <w:rFonts w:ascii="Calibri" w:hAnsi="Calibri"/>
          <w:sz w:val="24"/>
          <w:szCs w:val="24"/>
        </w:rPr>
        <w:t xml:space="preserve">Whilst the updated plan will undoubtably need to be the subject of examination, it will be for the Examiner to decide if the modifications are so significant as to require a fresh referendum. </w:t>
      </w:r>
    </w:p>
    <w:p w14:paraId="7E6A9F70" w14:textId="77777777" w:rsidR="003C2005" w:rsidRPr="00562378" w:rsidRDefault="003C2005" w:rsidP="003C2005">
      <w:pPr>
        <w:pStyle w:val="ListParagraph"/>
        <w:rPr>
          <w:rFonts w:ascii="Calibri" w:hAnsi="Calibri"/>
          <w:sz w:val="24"/>
          <w:szCs w:val="24"/>
        </w:rPr>
      </w:pPr>
    </w:p>
    <w:p w14:paraId="2ED00C0A" w14:textId="77777777" w:rsidR="003C2005" w:rsidRPr="00562378" w:rsidRDefault="003C2005" w:rsidP="003C2005">
      <w:pPr>
        <w:ind w:right="1391"/>
        <w:rPr>
          <w:rFonts w:ascii="Calibri" w:hAnsi="Calibri" w:cs="Arial"/>
        </w:rPr>
      </w:pPr>
    </w:p>
    <w:p w14:paraId="358CCC57" w14:textId="77777777" w:rsidR="00AB3BDA" w:rsidRPr="00562378" w:rsidRDefault="00AB3BDA" w:rsidP="00AB3BDA">
      <w:pPr>
        <w:ind w:right="1391"/>
        <w:rPr>
          <w:rFonts w:ascii="Calibri" w:hAnsi="Calibri" w:cs="Arial"/>
        </w:rPr>
      </w:pPr>
    </w:p>
    <w:p w14:paraId="2DF26D3A" w14:textId="77777777" w:rsidR="00934B15" w:rsidRPr="00562378" w:rsidRDefault="00934B15" w:rsidP="00934B15">
      <w:pPr>
        <w:ind w:right="1391"/>
        <w:rPr>
          <w:rFonts w:ascii="Calibri" w:hAnsi="Calibri" w:cs="Arial"/>
        </w:rPr>
      </w:pPr>
    </w:p>
    <w:p w14:paraId="26B9847A" w14:textId="77777777" w:rsidR="00934B15" w:rsidRPr="00097B24" w:rsidRDefault="00934B15" w:rsidP="00934B15">
      <w:pPr>
        <w:ind w:right="1391"/>
        <w:rPr>
          <w:rFonts w:ascii="Calibri" w:hAnsi="Calibri" w:cs="Arial"/>
          <w:b/>
          <w:bCs/>
        </w:rPr>
      </w:pPr>
    </w:p>
    <w:sectPr w:rsidR="00934B15" w:rsidRPr="00097B24" w:rsidSect="006861B2">
      <w:pgSz w:w="16840" w:h="11910" w:orient="landscape"/>
      <w:pgMar w:top="880" w:right="1420" w:bottom="0" w:left="1140" w:header="0" w:footer="9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9D122" w14:textId="77777777" w:rsidR="00A208AD" w:rsidRDefault="00A208AD">
      <w:r>
        <w:separator/>
      </w:r>
    </w:p>
  </w:endnote>
  <w:endnote w:type="continuationSeparator" w:id="0">
    <w:p w14:paraId="0E27B342" w14:textId="77777777" w:rsidR="00A208AD" w:rsidRDefault="00A2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Futura">
    <w:panose1 w:val="020B0602020204020303"/>
    <w:charset w:val="00"/>
    <w:family w:val="swiss"/>
    <w:pitch w:val="variable"/>
    <w:sig w:usb0="A00002AF" w:usb1="5000214A" w:usb2="00000000" w:usb3="00000000" w:csb0="000000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5925756"/>
      <w:docPartObj>
        <w:docPartGallery w:val="Page Numbers (Bottom of Page)"/>
        <w:docPartUnique/>
      </w:docPartObj>
    </w:sdtPr>
    <w:sdtContent>
      <w:p w14:paraId="7F6C4831" w14:textId="6AD58175" w:rsidR="00DB5EBE" w:rsidRDefault="00DB5EBE" w:rsidP="00FF10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242607199"/>
      <w:docPartObj>
        <w:docPartGallery w:val="Page Numbers (Bottom of Page)"/>
        <w:docPartUnique/>
      </w:docPartObj>
    </w:sdtPr>
    <w:sdtContent>
      <w:p w14:paraId="6E5292E1" w14:textId="3E939F66" w:rsidR="00DB5EBE" w:rsidRDefault="00DB5EBE" w:rsidP="00787889">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CAB9B3" w14:textId="77777777" w:rsidR="00DB5EBE" w:rsidRDefault="00DB5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A813" w14:textId="44E08AA3" w:rsidR="00DB5EBE" w:rsidRDefault="00DB5EBE" w:rsidP="00486F75">
    <w:pPr>
      <w:pStyle w:val="Footer"/>
      <w:jc w:val="center"/>
      <w:rPr>
        <w:rFonts w:asciiTheme="minorHAnsi" w:hAnsiTheme="minorHAnsi" w:cstheme="minorHAnsi"/>
      </w:rPr>
    </w:pPr>
    <w:r>
      <w:rPr>
        <w:rFonts w:asciiTheme="minorHAnsi" w:hAnsiTheme="minorHAnsi" w:cstheme="minorHAnsi"/>
      </w:rPr>
      <w:t>Lydney</w:t>
    </w:r>
    <w:r w:rsidRPr="00722E4F">
      <w:rPr>
        <w:rFonts w:asciiTheme="minorHAnsi" w:hAnsiTheme="minorHAnsi" w:cstheme="minorHAnsi"/>
      </w:rPr>
      <w:t xml:space="preserve"> </w:t>
    </w:r>
    <w:proofErr w:type="spellStart"/>
    <w:r w:rsidRPr="00722E4F">
      <w:rPr>
        <w:rFonts w:asciiTheme="minorHAnsi" w:hAnsiTheme="minorHAnsi" w:cstheme="minorHAnsi"/>
      </w:rPr>
      <w:t>Neighbourhood</w:t>
    </w:r>
    <w:proofErr w:type="spellEnd"/>
    <w:r w:rsidRPr="00722E4F">
      <w:rPr>
        <w:rFonts w:asciiTheme="minorHAnsi" w:hAnsiTheme="minorHAnsi" w:cstheme="minorHAnsi"/>
      </w:rPr>
      <w:t xml:space="preserve"> Plan </w:t>
    </w:r>
    <w:r>
      <w:rPr>
        <w:rFonts w:asciiTheme="minorHAnsi" w:hAnsiTheme="minorHAnsi" w:cstheme="minorHAnsi"/>
      </w:rPr>
      <w:t xml:space="preserve">| </w:t>
    </w:r>
    <w:r w:rsidRPr="00722E4F">
      <w:rPr>
        <w:rFonts w:asciiTheme="minorHAnsi" w:hAnsiTheme="minorHAnsi" w:cstheme="minorHAnsi"/>
      </w:rPr>
      <w:t>Modification Proposal Statement</w:t>
    </w:r>
  </w:p>
  <w:p w14:paraId="3F8CD69C" w14:textId="77777777" w:rsidR="00DB5EBE" w:rsidRDefault="00DB5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6551864"/>
      <w:docPartObj>
        <w:docPartGallery w:val="Page Numbers (Bottom of Page)"/>
        <w:docPartUnique/>
      </w:docPartObj>
    </w:sdtPr>
    <w:sdtContent>
      <w:p w14:paraId="72ED3FD4" w14:textId="450D26E9" w:rsidR="00DB5EBE" w:rsidRDefault="00DB5EBE" w:rsidP="000E4955">
        <w:pPr>
          <w:pStyle w:val="Footer"/>
          <w:framePr w:wrap="none" w:vAnchor="text" w:hAnchor="page" w:x="14784" w:y="234"/>
          <w:ind w:right="-69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8994FE" w14:textId="1EB361DF" w:rsidR="00DB5EBE" w:rsidRDefault="00DB5EBE" w:rsidP="00787889">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8C82" w14:textId="77777777" w:rsidR="00A208AD" w:rsidRDefault="00A208AD">
      <w:r>
        <w:separator/>
      </w:r>
    </w:p>
  </w:footnote>
  <w:footnote w:type="continuationSeparator" w:id="0">
    <w:p w14:paraId="735982D8" w14:textId="77777777" w:rsidR="00A208AD" w:rsidRDefault="00A208AD">
      <w:r>
        <w:continuationSeparator/>
      </w:r>
    </w:p>
  </w:footnote>
  <w:footnote w:id="1">
    <w:p w14:paraId="7EB10216" w14:textId="0786B8BB" w:rsidR="00DB5EBE" w:rsidRPr="00500A96" w:rsidRDefault="00DB5EBE">
      <w:pPr>
        <w:pStyle w:val="FootnoteText"/>
        <w:rPr>
          <w:rFonts w:ascii="Calibri" w:hAnsi="Calibri" w:cs="Calibri"/>
          <w:lang w:val="en-GB"/>
        </w:rPr>
      </w:pPr>
      <w:r w:rsidRPr="00500A96">
        <w:rPr>
          <w:rStyle w:val="FootnoteReference"/>
          <w:rFonts w:ascii="Calibri" w:hAnsi="Calibri" w:cs="Calibri"/>
        </w:rPr>
        <w:footnoteRef/>
      </w:r>
      <w:r w:rsidRPr="00500A96">
        <w:rPr>
          <w:rFonts w:ascii="Calibri" w:hAnsi="Calibri" w:cs="Calibri"/>
        </w:rPr>
        <w:t xml:space="preserve"> https://www.legislation.gov.uk/uksi/2012/637/regulation/14</w:t>
      </w:r>
    </w:p>
  </w:footnote>
  <w:footnote w:id="2">
    <w:p w14:paraId="7CDE9CE3" w14:textId="77777777" w:rsidR="00DB5EBE" w:rsidRPr="00665CBB" w:rsidRDefault="00DB5EBE" w:rsidP="00EB0883">
      <w:pPr>
        <w:pStyle w:val="FootnoteText"/>
        <w:rPr>
          <w:lang w:val="en-GB"/>
        </w:rPr>
      </w:pPr>
      <w:r w:rsidRPr="00500A96">
        <w:rPr>
          <w:rStyle w:val="FootnoteReference"/>
          <w:rFonts w:ascii="Calibri" w:hAnsi="Calibri" w:cs="Calibri"/>
        </w:rPr>
        <w:footnoteRef/>
      </w:r>
      <w:r w:rsidRPr="00500A96">
        <w:rPr>
          <w:rFonts w:ascii="Calibri" w:hAnsi="Calibri" w:cs="Calibri"/>
        </w:rPr>
        <w:t xml:space="preserve"> </w:t>
      </w:r>
      <w:hyperlink r:id="rId1" w:anchor="updating-neighbourhood-plan" w:history="1">
        <w:r w:rsidRPr="00500A96">
          <w:rPr>
            <w:rStyle w:val="Hyperlink"/>
            <w:rFonts w:ascii="Calibri" w:hAnsi="Calibri" w:cs="Calibri"/>
          </w:rPr>
          <w:t>https://www.gov.uk/guidance/neighbourhood-planning--2#updating-neighbourhood-plan</w:t>
        </w:r>
      </w:hyperlink>
      <w:r w:rsidRPr="00500A96">
        <w:rPr>
          <w:rFonts w:ascii="Calibri" w:hAnsi="Calibri" w:cs="Calibri"/>
        </w:rPr>
        <w:t xml:space="preserve"> </w:t>
      </w:r>
      <w:r w:rsidRPr="00500A96">
        <w:rPr>
          <w:rFonts w:ascii="Calibri" w:eastAsia="Times New Roman" w:hAnsi="Calibri" w:cs="Calibri"/>
          <w:color w:val="0B0C0C"/>
          <w:shd w:val="clear" w:color="auto" w:fill="FFFFFF"/>
          <w:lang w:val="en-GB"/>
        </w:rPr>
        <w:t>Paragraph: 085 Reference ID: 41-085-20180222</w:t>
      </w:r>
    </w:p>
  </w:footnote>
  <w:footnote w:id="3">
    <w:p w14:paraId="7871C1C1" w14:textId="3329EAB0" w:rsidR="00DB5EBE" w:rsidRPr="00635C17" w:rsidRDefault="00DB5EBE">
      <w:pPr>
        <w:pStyle w:val="FootnoteText"/>
        <w:rPr>
          <w:lang w:val="en-GB"/>
        </w:rPr>
      </w:pPr>
      <w:r>
        <w:rPr>
          <w:rStyle w:val="FootnoteReference"/>
        </w:rPr>
        <w:footnoteRef/>
      </w:r>
      <w:r>
        <w:t xml:space="preserve"> </w:t>
      </w:r>
      <w:r w:rsidRPr="000E4955">
        <w:t>https://lydneyndp2.com/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479"/>
    <w:multiLevelType w:val="hybridMultilevel"/>
    <w:tmpl w:val="4E520934"/>
    <w:lvl w:ilvl="0" w:tplc="56964CB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41D89"/>
    <w:multiLevelType w:val="multilevel"/>
    <w:tmpl w:val="E15067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440" w:hanging="108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1800" w:hanging="1440"/>
      </w:pPr>
      <w:rPr>
        <w:rFonts w:ascii="Arial" w:hAnsi="Arial" w:cs="Arial" w:hint="default"/>
      </w:rPr>
    </w:lvl>
  </w:abstractNum>
  <w:abstractNum w:abstractNumId="2" w15:restartNumberingAfterBreak="0">
    <w:nsid w:val="0863688F"/>
    <w:multiLevelType w:val="hybridMultilevel"/>
    <w:tmpl w:val="ECAE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D63"/>
    <w:multiLevelType w:val="hybridMultilevel"/>
    <w:tmpl w:val="259C2E7C"/>
    <w:lvl w:ilvl="0" w:tplc="908CB766">
      <w:start w:val="1"/>
      <w:numFmt w:val="decimal"/>
      <w:lvlText w:val="%1."/>
      <w:lvlJc w:val="left"/>
      <w:pPr>
        <w:ind w:left="463" w:hanging="266"/>
      </w:pPr>
      <w:rPr>
        <w:rFonts w:ascii="Arial" w:eastAsia="Arial" w:hAnsi="Arial" w:cs="Arial" w:hint="default"/>
        <w:b w:val="0"/>
        <w:bCs w:val="0"/>
        <w:i w:val="0"/>
        <w:iCs w:val="0"/>
        <w:spacing w:val="0"/>
        <w:w w:val="99"/>
        <w:sz w:val="24"/>
        <w:szCs w:val="24"/>
        <w:lang w:val="en-US" w:eastAsia="en-US" w:bidi="ar-SA"/>
      </w:rPr>
    </w:lvl>
    <w:lvl w:ilvl="1" w:tplc="398E7BAA">
      <w:numFmt w:val="bullet"/>
      <w:lvlText w:val="•"/>
      <w:lvlJc w:val="left"/>
      <w:pPr>
        <w:ind w:left="1516" w:hanging="266"/>
      </w:pPr>
      <w:rPr>
        <w:rFonts w:hint="default"/>
        <w:lang w:val="en-US" w:eastAsia="en-US" w:bidi="ar-SA"/>
      </w:rPr>
    </w:lvl>
    <w:lvl w:ilvl="2" w:tplc="904661D0">
      <w:numFmt w:val="bullet"/>
      <w:lvlText w:val="•"/>
      <w:lvlJc w:val="left"/>
      <w:pPr>
        <w:ind w:left="2573" w:hanging="266"/>
      </w:pPr>
      <w:rPr>
        <w:rFonts w:hint="default"/>
        <w:lang w:val="en-US" w:eastAsia="en-US" w:bidi="ar-SA"/>
      </w:rPr>
    </w:lvl>
    <w:lvl w:ilvl="3" w:tplc="C0EA7C8C">
      <w:numFmt w:val="bullet"/>
      <w:lvlText w:val="•"/>
      <w:lvlJc w:val="left"/>
      <w:pPr>
        <w:ind w:left="3629" w:hanging="266"/>
      </w:pPr>
      <w:rPr>
        <w:rFonts w:hint="default"/>
        <w:lang w:val="en-US" w:eastAsia="en-US" w:bidi="ar-SA"/>
      </w:rPr>
    </w:lvl>
    <w:lvl w:ilvl="4" w:tplc="7CD441C4">
      <w:numFmt w:val="bullet"/>
      <w:lvlText w:val="•"/>
      <w:lvlJc w:val="left"/>
      <w:pPr>
        <w:ind w:left="4686" w:hanging="266"/>
      </w:pPr>
      <w:rPr>
        <w:rFonts w:hint="default"/>
        <w:lang w:val="en-US" w:eastAsia="en-US" w:bidi="ar-SA"/>
      </w:rPr>
    </w:lvl>
    <w:lvl w:ilvl="5" w:tplc="64B03194">
      <w:numFmt w:val="bullet"/>
      <w:lvlText w:val="•"/>
      <w:lvlJc w:val="left"/>
      <w:pPr>
        <w:ind w:left="5743" w:hanging="266"/>
      </w:pPr>
      <w:rPr>
        <w:rFonts w:hint="default"/>
        <w:lang w:val="en-US" w:eastAsia="en-US" w:bidi="ar-SA"/>
      </w:rPr>
    </w:lvl>
    <w:lvl w:ilvl="6" w:tplc="8BC0BE4C">
      <w:numFmt w:val="bullet"/>
      <w:lvlText w:val="•"/>
      <w:lvlJc w:val="left"/>
      <w:pPr>
        <w:ind w:left="6799" w:hanging="266"/>
      </w:pPr>
      <w:rPr>
        <w:rFonts w:hint="default"/>
        <w:lang w:val="en-US" w:eastAsia="en-US" w:bidi="ar-SA"/>
      </w:rPr>
    </w:lvl>
    <w:lvl w:ilvl="7" w:tplc="1042154E">
      <w:numFmt w:val="bullet"/>
      <w:lvlText w:val="•"/>
      <w:lvlJc w:val="left"/>
      <w:pPr>
        <w:ind w:left="7856" w:hanging="266"/>
      </w:pPr>
      <w:rPr>
        <w:rFonts w:hint="default"/>
        <w:lang w:val="en-US" w:eastAsia="en-US" w:bidi="ar-SA"/>
      </w:rPr>
    </w:lvl>
    <w:lvl w:ilvl="8" w:tplc="B3B00B26">
      <w:numFmt w:val="bullet"/>
      <w:lvlText w:val="•"/>
      <w:lvlJc w:val="left"/>
      <w:pPr>
        <w:ind w:left="8913" w:hanging="266"/>
      </w:pPr>
      <w:rPr>
        <w:rFonts w:hint="default"/>
        <w:lang w:val="en-US" w:eastAsia="en-US" w:bidi="ar-SA"/>
      </w:rPr>
    </w:lvl>
  </w:abstractNum>
  <w:abstractNum w:abstractNumId="4" w15:restartNumberingAfterBreak="0">
    <w:nsid w:val="0C1955D8"/>
    <w:multiLevelType w:val="hybridMultilevel"/>
    <w:tmpl w:val="17FC5EC6"/>
    <w:lvl w:ilvl="0" w:tplc="6096D23E">
      <w:start w:val="2"/>
      <w:numFmt w:val="decimal"/>
      <w:lvlText w:val="%1."/>
      <w:lvlJc w:val="left"/>
      <w:pPr>
        <w:ind w:left="398" w:hanging="310"/>
      </w:pPr>
      <w:rPr>
        <w:rFonts w:ascii="Arial" w:eastAsia="Arial" w:hAnsi="Arial" w:cs="Arial" w:hint="default"/>
        <w:b w:val="0"/>
        <w:bCs w:val="0"/>
        <w:i w:val="0"/>
        <w:iCs w:val="0"/>
        <w:color w:val="FFFFFF"/>
        <w:spacing w:val="0"/>
        <w:w w:val="99"/>
        <w:sz w:val="24"/>
        <w:szCs w:val="24"/>
        <w:lang w:val="en-US" w:eastAsia="en-US" w:bidi="ar-SA"/>
      </w:rPr>
    </w:lvl>
    <w:lvl w:ilvl="1" w:tplc="28EA0EA4">
      <w:numFmt w:val="bullet"/>
      <w:lvlText w:val="•"/>
      <w:lvlJc w:val="left"/>
      <w:pPr>
        <w:ind w:left="1352" w:hanging="310"/>
      </w:pPr>
      <w:rPr>
        <w:rFonts w:hint="default"/>
        <w:lang w:val="en-US" w:eastAsia="en-US" w:bidi="ar-SA"/>
      </w:rPr>
    </w:lvl>
    <w:lvl w:ilvl="2" w:tplc="EAE4BE58">
      <w:numFmt w:val="bullet"/>
      <w:lvlText w:val="•"/>
      <w:lvlJc w:val="left"/>
      <w:pPr>
        <w:ind w:left="2305" w:hanging="310"/>
      </w:pPr>
      <w:rPr>
        <w:rFonts w:hint="default"/>
        <w:lang w:val="en-US" w:eastAsia="en-US" w:bidi="ar-SA"/>
      </w:rPr>
    </w:lvl>
    <w:lvl w:ilvl="3" w:tplc="DF6010CC">
      <w:numFmt w:val="bullet"/>
      <w:lvlText w:val="•"/>
      <w:lvlJc w:val="left"/>
      <w:pPr>
        <w:ind w:left="3258" w:hanging="310"/>
      </w:pPr>
      <w:rPr>
        <w:rFonts w:hint="default"/>
        <w:lang w:val="en-US" w:eastAsia="en-US" w:bidi="ar-SA"/>
      </w:rPr>
    </w:lvl>
    <w:lvl w:ilvl="4" w:tplc="C01A2ACC">
      <w:numFmt w:val="bullet"/>
      <w:lvlText w:val="•"/>
      <w:lvlJc w:val="left"/>
      <w:pPr>
        <w:ind w:left="4211" w:hanging="310"/>
      </w:pPr>
      <w:rPr>
        <w:rFonts w:hint="default"/>
        <w:lang w:val="en-US" w:eastAsia="en-US" w:bidi="ar-SA"/>
      </w:rPr>
    </w:lvl>
    <w:lvl w:ilvl="5" w:tplc="4F18DD3E">
      <w:numFmt w:val="bullet"/>
      <w:lvlText w:val="•"/>
      <w:lvlJc w:val="left"/>
      <w:pPr>
        <w:ind w:left="5164" w:hanging="310"/>
      </w:pPr>
      <w:rPr>
        <w:rFonts w:hint="default"/>
        <w:lang w:val="en-US" w:eastAsia="en-US" w:bidi="ar-SA"/>
      </w:rPr>
    </w:lvl>
    <w:lvl w:ilvl="6" w:tplc="261C4E10">
      <w:numFmt w:val="bullet"/>
      <w:lvlText w:val="•"/>
      <w:lvlJc w:val="left"/>
      <w:pPr>
        <w:ind w:left="6117" w:hanging="310"/>
      </w:pPr>
      <w:rPr>
        <w:rFonts w:hint="default"/>
        <w:lang w:val="en-US" w:eastAsia="en-US" w:bidi="ar-SA"/>
      </w:rPr>
    </w:lvl>
    <w:lvl w:ilvl="7" w:tplc="51744338">
      <w:numFmt w:val="bullet"/>
      <w:lvlText w:val="•"/>
      <w:lvlJc w:val="left"/>
      <w:pPr>
        <w:ind w:left="7070" w:hanging="310"/>
      </w:pPr>
      <w:rPr>
        <w:rFonts w:hint="default"/>
        <w:lang w:val="en-US" w:eastAsia="en-US" w:bidi="ar-SA"/>
      </w:rPr>
    </w:lvl>
    <w:lvl w:ilvl="8" w:tplc="2312E6A4">
      <w:numFmt w:val="bullet"/>
      <w:lvlText w:val="•"/>
      <w:lvlJc w:val="left"/>
      <w:pPr>
        <w:ind w:left="8023" w:hanging="310"/>
      </w:pPr>
      <w:rPr>
        <w:rFonts w:hint="default"/>
        <w:lang w:val="en-US" w:eastAsia="en-US" w:bidi="ar-SA"/>
      </w:rPr>
    </w:lvl>
  </w:abstractNum>
  <w:abstractNum w:abstractNumId="5" w15:restartNumberingAfterBreak="0">
    <w:nsid w:val="0CD16FA5"/>
    <w:multiLevelType w:val="hybridMultilevel"/>
    <w:tmpl w:val="BBF2BA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A1C2F"/>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E10E0"/>
    <w:multiLevelType w:val="hybridMultilevel"/>
    <w:tmpl w:val="8EC80620"/>
    <w:lvl w:ilvl="0" w:tplc="FFFFFFFF">
      <w:start w:val="1"/>
      <w:numFmt w:val="decimal"/>
      <w:lvlText w:val="%1."/>
      <w:lvlJc w:val="left"/>
      <w:pPr>
        <w:ind w:left="90" w:hanging="360"/>
      </w:pPr>
      <w:rPr>
        <w:rFonts w:ascii="Times New Roman" w:hAnsi="Times New Roman" w:cs="Times New Roman"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8" w15:restartNumberingAfterBreak="0">
    <w:nsid w:val="186B772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3696E"/>
    <w:multiLevelType w:val="hybridMultilevel"/>
    <w:tmpl w:val="E3B08CC0"/>
    <w:lvl w:ilvl="0" w:tplc="22E629E2">
      <w:start w:val="1"/>
      <w:numFmt w:val="decimal"/>
      <w:lvlText w:val="4.%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D008F"/>
    <w:multiLevelType w:val="multilevel"/>
    <w:tmpl w:val="AD3685AA"/>
    <w:lvl w:ilvl="0">
      <w:start w:val="2"/>
      <w:numFmt w:val="decimal"/>
      <w:lvlText w:val="%1"/>
      <w:lvlJc w:val="left"/>
      <w:pPr>
        <w:ind w:left="624" w:hanging="428"/>
      </w:pPr>
      <w:rPr>
        <w:rFonts w:hint="default"/>
        <w:lang w:val="en-US" w:eastAsia="en-US" w:bidi="ar-SA"/>
      </w:rPr>
    </w:lvl>
    <w:lvl w:ilvl="1">
      <w:start w:val="1"/>
      <w:numFmt w:val="decimal"/>
      <w:lvlText w:val="%1.%2"/>
      <w:lvlJc w:val="left"/>
      <w:pPr>
        <w:ind w:left="624" w:hanging="428"/>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701" w:hanging="428"/>
      </w:pPr>
      <w:rPr>
        <w:rFonts w:hint="default"/>
        <w:lang w:val="en-US" w:eastAsia="en-US" w:bidi="ar-SA"/>
      </w:rPr>
    </w:lvl>
    <w:lvl w:ilvl="3">
      <w:numFmt w:val="bullet"/>
      <w:lvlText w:val="•"/>
      <w:lvlJc w:val="left"/>
      <w:pPr>
        <w:ind w:left="3741" w:hanging="428"/>
      </w:pPr>
      <w:rPr>
        <w:rFonts w:hint="default"/>
        <w:lang w:val="en-US" w:eastAsia="en-US" w:bidi="ar-SA"/>
      </w:rPr>
    </w:lvl>
    <w:lvl w:ilvl="4">
      <w:numFmt w:val="bullet"/>
      <w:lvlText w:val="•"/>
      <w:lvlJc w:val="left"/>
      <w:pPr>
        <w:ind w:left="4782" w:hanging="428"/>
      </w:pPr>
      <w:rPr>
        <w:rFonts w:hint="default"/>
        <w:lang w:val="en-US" w:eastAsia="en-US" w:bidi="ar-SA"/>
      </w:rPr>
    </w:lvl>
    <w:lvl w:ilvl="5">
      <w:numFmt w:val="bullet"/>
      <w:lvlText w:val="•"/>
      <w:lvlJc w:val="left"/>
      <w:pPr>
        <w:ind w:left="5823" w:hanging="428"/>
      </w:pPr>
      <w:rPr>
        <w:rFonts w:hint="default"/>
        <w:lang w:val="en-US" w:eastAsia="en-US" w:bidi="ar-SA"/>
      </w:rPr>
    </w:lvl>
    <w:lvl w:ilvl="6">
      <w:numFmt w:val="bullet"/>
      <w:lvlText w:val="•"/>
      <w:lvlJc w:val="left"/>
      <w:pPr>
        <w:ind w:left="6863" w:hanging="428"/>
      </w:pPr>
      <w:rPr>
        <w:rFonts w:hint="default"/>
        <w:lang w:val="en-US" w:eastAsia="en-US" w:bidi="ar-SA"/>
      </w:rPr>
    </w:lvl>
    <w:lvl w:ilvl="7">
      <w:numFmt w:val="bullet"/>
      <w:lvlText w:val="•"/>
      <w:lvlJc w:val="left"/>
      <w:pPr>
        <w:ind w:left="7904" w:hanging="428"/>
      </w:pPr>
      <w:rPr>
        <w:rFonts w:hint="default"/>
        <w:lang w:val="en-US" w:eastAsia="en-US" w:bidi="ar-SA"/>
      </w:rPr>
    </w:lvl>
    <w:lvl w:ilvl="8">
      <w:numFmt w:val="bullet"/>
      <w:lvlText w:val="•"/>
      <w:lvlJc w:val="left"/>
      <w:pPr>
        <w:ind w:left="8945" w:hanging="428"/>
      </w:pPr>
      <w:rPr>
        <w:rFonts w:hint="default"/>
        <w:lang w:val="en-US" w:eastAsia="en-US" w:bidi="ar-SA"/>
      </w:rPr>
    </w:lvl>
  </w:abstractNum>
  <w:abstractNum w:abstractNumId="11" w15:restartNumberingAfterBreak="0">
    <w:nsid w:val="26263AD3"/>
    <w:multiLevelType w:val="hybridMultilevel"/>
    <w:tmpl w:val="E092D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C79CA"/>
    <w:multiLevelType w:val="hybridMultilevel"/>
    <w:tmpl w:val="38B4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D064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116CE5"/>
    <w:multiLevelType w:val="multilevel"/>
    <w:tmpl w:val="315E6F24"/>
    <w:lvl w:ilvl="0">
      <w:start w:val="1"/>
      <w:numFmt w:val="decimal"/>
      <w:lvlText w:val="%1"/>
      <w:lvlJc w:val="left"/>
      <w:pPr>
        <w:ind w:left="624" w:hanging="428"/>
      </w:pPr>
      <w:rPr>
        <w:rFonts w:hint="default"/>
        <w:lang w:val="en-US" w:eastAsia="en-US" w:bidi="ar-SA"/>
      </w:rPr>
    </w:lvl>
    <w:lvl w:ilvl="1">
      <w:start w:val="1"/>
      <w:numFmt w:val="decimal"/>
      <w:lvlText w:val="%1.%2"/>
      <w:lvlJc w:val="left"/>
      <w:pPr>
        <w:ind w:left="624" w:hanging="428"/>
      </w:pPr>
      <w:rPr>
        <w:rFonts w:ascii="Arial" w:eastAsia="Arial" w:hAnsi="Arial" w:cs="Arial" w:hint="default"/>
        <w:b w:val="0"/>
        <w:bCs w:val="0"/>
        <w:i w:val="0"/>
        <w:iCs w:val="0"/>
        <w:spacing w:val="0"/>
        <w:w w:val="100"/>
        <w:sz w:val="22"/>
        <w:szCs w:val="22"/>
        <w:lang w:val="en-US" w:eastAsia="en-US" w:bidi="ar-SA"/>
      </w:rPr>
    </w:lvl>
    <w:lvl w:ilvl="2">
      <w:numFmt w:val="bullet"/>
      <w:lvlText w:val="o"/>
      <w:lvlJc w:val="left"/>
      <w:pPr>
        <w:ind w:left="764" w:hanging="360"/>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041" w:hanging="360"/>
      </w:pPr>
      <w:rPr>
        <w:rFonts w:hint="default"/>
        <w:lang w:val="en-US" w:eastAsia="en-US" w:bidi="ar-SA"/>
      </w:rPr>
    </w:lvl>
    <w:lvl w:ilvl="4">
      <w:numFmt w:val="bullet"/>
      <w:lvlText w:val="•"/>
      <w:lvlJc w:val="left"/>
      <w:pPr>
        <w:ind w:left="4182" w:hanging="360"/>
      </w:pPr>
      <w:rPr>
        <w:rFonts w:hint="default"/>
        <w:lang w:val="en-US" w:eastAsia="en-US" w:bidi="ar-SA"/>
      </w:rPr>
    </w:lvl>
    <w:lvl w:ilvl="5">
      <w:numFmt w:val="bullet"/>
      <w:lvlText w:val="•"/>
      <w:lvlJc w:val="left"/>
      <w:pPr>
        <w:ind w:left="5322" w:hanging="360"/>
      </w:pPr>
      <w:rPr>
        <w:rFonts w:hint="default"/>
        <w:lang w:val="en-US" w:eastAsia="en-US" w:bidi="ar-SA"/>
      </w:rPr>
    </w:lvl>
    <w:lvl w:ilvl="6">
      <w:numFmt w:val="bullet"/>
      <w:lvlText w:val="•"/>
      <w:lvlJc w:val="left"/>
      <w:pPr>
        <w:ind w:left="6463" w:hanging="360"/>
      </w:pPr>
      <w:rPr>
        <w:rFonts w:hint="default"/>
        <w:lang w:val="en-US" w:eastAsia="en-US" w:bidi="ar-SA"/>
      </w:rPr>
    </w:lvl>
    <w:lvl w:ilvl="7">
      <w:numFmt w:val="bullet"/>
      <w:lvlText w:val="•"/>
      <w:lvlJc w:val="left"/>
      <w:pPr>
        <w:ind w:left="7604" w:hanging="360"/>
      </w:pPr>
      <w:rPr>
        <w:rFonts w:hint="default"/>
        <w:lang w:val="en-US" w:eastAsia="en-US" w:bidi="ar-SA"/>
      </w:rPr>
    </w:lvl>
    <w:lvl w:ilvl="8">
      <w:numFmt w:val="bullet"/>
      <w:lvlText w:val="•"/>
      <w:lvlJc w:val="left"/>
      <w:pPr>
        <w:ind w:left="8744" w:hanging="360"/>
      </w:pPr>
      <w:rPr>
        <w:rFonts w:hint="default"/>
        <w:lang w:val="en-US" w:eastAsia="en-US" w:bidi="ar-SA"/>
      </w:rPr>
    </w:lvl>
  </w:abstractNum>
  <w:abstractNum w:abstractNumId="15" w15:restartNumberingAfterBreak="0">
    <w:nsid w:val="2F691CE4"/>
    <w:multiLevelType w:val="hybridMultilevel"/>
    <w:tmpl w:val="453202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35EB8"/>
    <w:multiLevelType w:val="hybridMultilevel"/>
    <w:tmpl w:val="489E2310"/>
    <w:lvl w:ilvl="0" w:tplc="EC02C80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4053B"/>
    <w:multiLevelType w:val="hybridMultilevel"/>
    <w:tmpl w:val="9BBE4D32"/>
    <w:lvl w:ilvl="0" w:tplc="FCDAF560">
      <w:start w:val="1"/>
      <w:numFmt w:val="decimal"/>
      <w:lvlText w:val="%1."/>
      <w:lvlJc w:val="left"/>
      <w:pPr>
        <w:ind w:left="398" w:hanging="310"/>
      </w:pPr>
      <w:rPr>
        <w:rFonts w:ascii="Arial" w:eastAsia="Arial" w:hAnsi="Arial" w:cs="Arial" w:hint="default"/>
        <w:b w:val="0"/>
        <w:bCs w:val="0"/>
        <w:i w:val="0"/>
        <w:iCs w:val="0"/>
        <w:color w:val="FFFFFF"/>
        <w:spacing w:val="0"/>
        <w:w w:val="99"/>
        <w:sz w:val="24"/>
        <w:szCs w:val="24"/>
        <w:lang w:val="en-US" w:eastAsia="en-US" w:bidi="ar-SA"/>
      </w:rPr>
    </w:lvl>
    <w:lvl w:ilvl="1" w:tplc="F6FA8852">
      <w:numFmt w:val="bullet"/>
      <w:lvlText w:val="•"/>
      <w:lvlJc w:val="left"/>
      <w:pPr>
        <w:ind w:left="1352" w:hanging="310"/>
      </w:pPr>
      <w:rPr>
        <w:rFonts w:hint="default"/>
        <w:lang w:val="en-US" w:eastAsia="en-US" w:bidi="ar-SA"/>
      </w:rPr>
    </w:lvl>
    <w:lvl w:ilvl="2" w:tplc="11A06E5E">
      <w:numFmt w:val="bullet"/>
      <w:lvlText w:val="•"/>
      <w:lvlJc w:val="left"/>
      <w:pPr>
        <w:ind w:left="2305" w:hanging="310"/>
      </w:pPr>
      <w:rPr>
        <w:rFonts w:hint="default"/>
        <w:lang w:val="en-US" w:eastAsia="en-US" w:bidi="ar-SA"/>
      </w:rPr>
    </w:lvl>
    <w:lvl w:ilvl="3" w:tplc="8BEAFF68">
      <w:numFmt w:val="bullet"/>
      <w:lvlText w:val="•"/>
      <w:lvlJc w:val="left"/>
      <w:pPr>
        <w:ind w:left="3258" w:hanging="310"/>
      </w:pPr>
      <w:rPr>
        <w:rFonts w:hint="default"/>
        <w:lang w:val="en-US" w:eastAsia="en-US" w:bidi="ar-SA"/>
      </w:rPr>
    </w:lvl>
    <w:lvl w:ilvl="4" w:tplc="EE888D5C">
      <w:numFmt w:val="bullet"/>
      <w:lvlText w:val="•"/>
      <w:lvlJc w:val="left"/>
      <w:pPr>
        <w:ind w:left="4211" w:hanging="310"/>
      </w:pPr>
      <w:rPr>
        <w:rFonts w:hint="default"/>
        <w:lang w:val="en-US" w:eastAsia="en-US" w:bidi="ar-SA"/>
      </w:rPr>
    </w:lvl>
    <w:lvl w:ilvl="5" w:tplc="948C2544">
      <w:numFmt w:val="bullet"/>
      <w:lvlText w:val="•"/>
      <w:lvlJc w:val="left"/>
      <w:pPr>
        <w:ind w:left="5164" w:hanging="310"/>
      </w:pPr>
      <w:rPr>
        <w:rFonts w:hint="default"/>
        <w:lang w:val="en-US" w:eastAsia="en-US" w:bidi="ar-SA"/>
      </w:rPr>
    </w:lvl>
    <w:lvl w:ilvl="6" w:tplc="004266B2">
      <w:numFmt w:val="bullet"/>
      <w:lvlText w:val="•"/>
      <w:lvlJc w:val="left"/>
      <w:pPr>
        <w:ind w:left="6117" w:hanging="310"/>
      </w:pPr>
      <w:rPr>
        <w:rFonts w:hint="default"/>
        <w:lang w:val="en-US" w:eastAsia="en-US" w:bidi="ar-SA"/>
      </w:rPr>
    </w:lvl>
    <w:lvl w:ilvl="7" w:tplc="38883F16">
      <w:numFmt w:val="bullet"/>
      <w:lvlText w:val="•"/>
      <w:lvlJc w:val="left"/>
      <w:pPr>
        <w:ind w:left="7070" w:hanging="310"/>
      </w:pPr>
      <w:rPr>
        <w:rFonts w:hint="default"/>
        <w:lang w:val="en-US" w:eastAsia="en-US" w:bidi="ar-SA"/>
      </w:rPr>
    </w:lvl>
    <w:lvl w:ilvl="8" w:tplc="A90EEB78">
      <w:numFmt w:val="bullet"/>
      <w:lvlText w:val="•"/>
      <w:lvlJc w:val="left"/>
      <w:pPr>
        <w:ind w:left="8023" w:hanging="310"/>
      </w:pPr>
      <w:rPr>
        <w:rFonts w:hint="default"/>
        <w:lang w:val="en-US" w:eastAsia="en-US" w:bidi="ar-SA"/>
      </w:rPr>
    </w:lvl>
  </w:abstractNum>
  <w:abstractNum w:abstractNumId="18" w15:restartNumberingAfterBreak="0">
    <w:nsid w:val="41DF54DA"/>
    <w:multiLevelType w:val="hybridMultilevel"/>
    <w:tmpl w:val="DC52F8E0"/>
    <w:lvl w:ilvl="0" w:tplc="EFE61422">
      <w:start w:val="1"/>
      <w:numFmt w:val="decimal"/>
      <w:lvlText w:val="2.%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97338"/>
    <w:multiLevelType w:val="hybridMultilevel"/>
    <w:tmpl w:val="461CEE3C"/>
    <w:lvl w:ilvl="0" w:tplc="56964CB0">
      <w:start w:val="1"/>
      <w:numFmt w:val="decimal"/>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93B52"/>
    <w:multiLevelType w:val="multilevel"/>
    <w:tmpl w:val="30F81DA4"/>
    <w:lvl w:ilvl="0">
      <w:start w:val="3"/>
      <w:numFmt w:val="decimal"/>
      <w:lvlText w:val="%1"/>
      <w:lvlJc w:val="left"/>
      <w:pPr>
        <w:ind w:left="624" w:hanging="428"/>
      </w:pPr>
      <w:rPr>
        <w:rFonts w:hint="default"/>
        <w:lang w:val="en-US" w:eastAsia="en-US" w:bidi="ar-SA"/>
      </w:rPr>
    </w:lvl>
    <w:lvl w:ilvl="1">
      <w:start w:val="1"/>
      <w:numFmt w:val="decimal"/>
      <w:lvlText w:val="%1.%2"/>
      <w:lvlJc w:val="left"/>
      <w:pPr>
        <w:ind w:left="624" w:hanging="428"/>
      </w:pPr>
      <w:rPr>
        <w:rFonts w:ascii="Arial" w:eastAsia="Arial" w:hAnsi="Arial" w:cs="Arial" w:hint="default"/>
        <w:b w:val="0"/>
        <w:bCs w:val="0"/>
        <w:i w:val="0"/>
        <w:iCs w:val="0"/>
        <w:spacing w:val="0"/>
        <w:w w:val="100"/>
        <w:sz w:val="22"/>
        <w:szCs w:val="22"/>
        <w:lang w:val="en-US" w:eastAsia="en-US" w:bidi="ar-SA"/>
      </w:rPr>
    </w:lvl>
    <w:lvl w:ilvl="2">
      <w:numFmt w:val="bullet"/>
      <w:lvlText w:val="o"/>
      <w:lvlJc w:val="left"/>
      <w:pPr>
        <w:ind w:left="917" w:hanging="360"/>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165" w:hanging="360"/>
      </w:pPr>
      <w:rPr>
        <w:rFonts w:hint="default"/>
        <w:lang w:val="en-US" w:eastAsia="en-US" w:bidi="ar-SA"/>
      </w:rPr>
    </w:lvl>
    <w:lvl w:ilvl="4">
      <w:numFmt w:val="bullet"/>
      <w:lvlText w:val="•"/>
      <w:lvlJc w:val="left"/>
      <w:pPr>
        <w:ind w:left="4288" w:hanging="360"/>
      </w:pPr>
      <w:rPr>
        <w:rFonts w:hint="default"/>
        <w:lang w:val="en-US" w:eastAsia="en-US" w:bidi="ar-SA"/>
      </w:rPr>
    </w:lvl>
    <w:lvl w:ilvl="5">
      <w:numFmt w:val="bullet"/>
      <w:lvlText w:val="•"/>
      <w:lvlJc w:val="left"/>
      <w:pPr>
        <w:ind w:left="5411" w:hanging="360"/>
      </w:pPr>
      <w:rPr>
        <w:rFonts w:hint="default"/>
        <w:lang w:val="en-US" w:eastAsia="en-US" w:bidi="ar-SA"/>
      </w:rPr>
    </w:lvl>
    <w:lvl w:ilvl="6">
      <w:numFmt w:val="bullet"/>
      <w:lvlText w:val="•"/>
      <w:lvlJc w:val="left"/>
      <w:pPr>
        <w:ind w:left="6534" w:hanging="360"/>
      </w:pPr>
      <w:rPr>
        <w:rFonts w:hint="default"/>
        <w:lang w:val="en-US" w:eastAsia="en-US" w:bidi="ar-SA"/>
      </w:rPr>
    </w:lvl>
    <w:lvl w:ilvl="7">
      <w:numFmt w:val="bullet"/>
      <w:lvlText w:val="•"/>
      <w:lvlJc w:val="left"/>
      <w:pPr>
        <w:ind w:left="7657" w:hanging="360"/>
      </w:pPr>
      <w:rPr>
        <w:rFonts w:hint="default"/>
        <w:lang w:val="en-US" w:eastAsia="en-US" w:bidi="ar-SA"/>
      </w:rPr>
    </w:lvl>
    <w:lvl w:ilvl="8">
      <w:numFmt w:val="bullet"/>
      <w:lvlText w:val="•"/>
      <w:lvlJc w:val="left"/>
      <w:pPr>
        <w:ind w:left="8780" w:hanging="360"/>
      </w:pPr>
      <w:rPr>
        <w:rFonts w:hint="default"/>
        <w:lang w:val="en-US" w:eastAsia="en-US" w:bidi="ar-SA"/>
      </w:rPr>
    </w:lvl>
  </w:abstractNum>
  <w:abstractNum w:abstractNumId="21" w15:restartNumberingAfterBreak="0">
    <w:nsid w:val="4BB05582"/>
    <w:multiLevelType w:val="hybridMultilevel"/>
    <w:tmpl w:val="2A6617D0"/>
    <w:lvl w:ilvl="0" w:tplc="EFA04E20">
      <w:start w:val="4"/>
      <w:numFmt w:val="decimal"/>
      <w:lvlText w:val="%1."/>
      <w:lvlJc w:val="left"/>
      <w:pPr>
        <w:ind w:left="398" w:hanging="310"/>
      </w:pPr>
      <w:rPr>
        <w:rFonts w:ascii="Arial" w:eastAsia="Arial" w:hAnsi="Arial" w:cs="Arial" w:hint="default"/>
        <w:b w:val="0"/>
        <w:bCs w:val="0"/>
        <w:i w:val="0"/>
        <w:iCs w:val="0"/>
        <w:color w:val="FFFFFF"/>
        <w:spacing w:val="0"/>
        <w:w w:val="99"/>
        <w:sz w:val="24"/>
        <w:szCs w:val="24"/>
        <w:lang w:val="en-US" w:eastAsia="en-US" w:bidi="ar-SA"/>
      </w:rPr>
    </w:lvl>
    <w:lvl w:ilvl="1" w:tplc="AED4A6FE">
      <w:numFmt w:val="bullet"/>
      <w:lvlText w:val="•"/>
      <w:lvlJc w:val="left"/>
      <w:pPr>
        <w:ind w:left="1352" w:hanging="310"/>
      </w:pPr>
      <w:rPr>
        <w:rFonts w:hint="default"/>
        <w:lang w:val="en-US" w:eastAsia="en-US" w:bidi="ar-SA"/>
      </w:rPr>
    </w:lvl>
    <w:lvl w:ilvl="2" w:tplc="FB1E5F74">
      <w:numFmt w:val="bullet"/>
      <w:lvlText w:val="•"/>
      <w:lvlJc w:val="left"/>
      <w:pPr>
        <w:ind w:left="2305" w:hanging="310"/>
      </w:pPr>
      <w:rPr>
        <w:rFonts w:hint="default"/>
        <w:lang w:val="en-US" w:eastAsia="en-US" w:bidi="ar-SA"/>
      </w:rPr>
    </w:lvl>
    <w:lvl w:ilvl="3" w:tplc="433CAA5C">
      <w:numFmt w:val="bullet"/>
      <w:lvlText w:val="•"/>
      <w:lvlJc w:val="left"/>
      <w:pPr>
        <w:ind w:left="3258" w:hanging="310"/>
      </w:pPr>
      <w:rPr>
        <w:rFonts w:hint="default"/>
        <w:lang w:val="en-US" w:eastAsia="en-US" w:bidi="ar-SA"/>
      </w:rPr>
    </w:lvl>
    <w:lvl w:ilvl="4" w:tplc="37484868">
      <w:numFmt w:val="bullet"/>
      <w:lvlText w:val="•"/>
      <w:lvlJc w:val="left"/>
      <w:pPr>
        <w:ind w:left="4211" w:hanging="310"/>
      </w:pPr>
      <w:rPr>
        <w:rFonts w:hint="default"/>
        <w:lang w:val="en-US" w:eastAsia="en-US" w:bidi="ar-SA"/>
      </w:rPr>
    </w:lvl>
    <w:lvl w:ilvl="5" w:tplc="29947510">
      <w:numFmt w:val="bullet"/>
      <w:lvlText w:val="•"/>
      <w:lvlJc w:val="left"/>
      <w:pPr>
        <w:ind w:left="5164" w:hanging="310"/>
      </w:pPr>
      <w:rPr>
        <w:rFonts w:hint="default"/>
        <w:lang w:val="en-US" w:eastAsia="en-US" w:bidi="ar-SA"/>
      </w:rPr>
    </w:lvl>
    <w:lvl w:ilvl="6" w:tplc="84B0F91A">
      <w:numFmt w:val="bullet"/>
      <w:lvlText w:val="•"/>
      <w:lvlJc w:val="left"/>
      <w:pPr>
        <w:ind w:left="6117" w:hanging="310"/>
      </w:pPr>
      <w:rPr>
        <w:rFonts w:hint="default"/>
        <w:lang w:val="en-US" w:eastAsia="en-US" w:bidi="ar-SA"/>
      </w:rPr>
    </w:lvl>
    <w:lvl w:ilvl="7" w:tplc="27925C4E">
      <w:numFmt w:val="bullet"/>
      <w:lvlText w:val="•"/>
      <w:lvlJc w:val="left"/>
      <w:pPr>
        <w:ind w:left="7070" w:hanging="310"/>
      </w:pPr>
      <w:rPr>
        <w:rFonts w:hint="default"/>
        <w:lang w:val="en-US" w:eastAsia="en-US" w:bidi="ar-SA"/>
      </w:rPr>
    </w:lvl>
    <w:lvl w:ilvl="8" w:tplc="90801CCE">
      <w:numFmt w:val="bullet"/>
      <w:lvlText w:val="•"/>
      <w:lvlJc w:val="left"/>
      <w:pPr>
        <w:ind w:left="8023" w:hanging="310"/>
      </w:pPr>
      <w:rPr>
        <w:rFonts w:hint="default"/>
        <w:lang w:val="en-US" w:eastAsia="en-US" w:bidi="ar-SA"/>
      </w:rPr>
    </w:lvl>
  </w:abstractNum>
  <w:abstractNum w:abstractNumId="22" w15:restartNumberingAfterBreak="0">
    <w:nsid w:val="4D7D712D"/>
    <w:multiLevelType w:val="multilevel"/>
    <w:tmpl w:val="45A8ACC4"/>
    <w:lvl w:ilvl="0">
      <w:start w:val="1"/>
      <w:numFmt w:val="decimal"/>
      <w:lvlText w:val="%1."/>
      <w:lvlJc w:val="left"/>
      <w:pPr>
        <w:ind w:left="361" w:hanging="243"/>
      </w:pPr>
      <w:rPr>
        <w:rFonts w:hint="default"/>
        <w:w w:val="92"/>
        <w:lang w:val="en-US" w:eastAsia="en-US" w:bidi="ar-SA"/>
      </w:rPr>
    </w:lvl>
    <w:lvl w:ilvl="1">
      <w:start w:val="1"/>
      <w:numFmt w:val="decimal"/>
      <w:lvlText w:val="%1.%2"/>
      <w:lvlJc w:val="left"/>
      <w:pPr>
        <w:ind w:left="118" w:hanging="329"/>
        <w:jc w:val="right"/>
      </w:pPr>
      <w:rPr>
        <w:rFonts w:ascii="Arial" w:eastAsia="Arial" w:hAnsi="Arial" w:cs="Arial" w:hint="default"/>
        <w:b w:val="0"/>
        <w:bCs w:val="0"/>
        <w:i w:val="0"/>
        <w:iCs w:val="0"/>
        <w:spacing w:val="-1"/>
        <w:w w:val="91"/>
        <w:sz w:val="22"/>
        <w:szCs w:val="22"/>
        <w:lang w:val="en-US" w:eastAsia="en-US" w:bidi="ar-SA"/>
      </w:rPr>
    </w:lvl>
    <w:lvl w:ilvl="2">
      <w:numFmt w:val="bullet"/>
      <w:lvlText w:val="•"/>
      <w:lvlJc w:val="left"/>
      <w:pPr>
        <w:ind w:left="970" w:hanging="286"/>
      </w:pPr>
      <w:rPr>
        <w:rFonts w:ascii="Arial" w:eastAsia="Arial" w:hAnsi="Arial" w:cs="Arial" w:hint="default"/>
        <w:b w:val="0"/>
        <w:bCs w:val="0"/>
        <w:i w:val="0"/>
        <w:iCs w:val="0"/>
        <w:w w:val="142"/>
        <w:sz w:val="22"/>
        <w:szCs w:val="22"/>
        <w:lang w:val="en-US" w:eastAsia="en-US" w:bidi="ar-SA"/>
      </w:rPr>
    </w:lvl>
    <w:lvl w:ilvl="3">
      <w:numFmt w:val="bullet"/>
      <w:lvlText w:val="•"/>
      <w:lvlJc w:val="left"/>
      <w:pPr>
        <w:ind w:left="980" w:hanging="286"/>
      </w:pPr>
      <w:rPr>
        <w:rFonts w:hint="default"/>
        <w:lang w:val="en-US" w:eastAsia="en-US" w:bidi="ar-SA"/>
      </w:rPr>
    </w:lvl>
    <w:lvl w:ilvl="4">
      <w:numFmt w:val="bullet"/>
      <w:lvlText w:val="•"/>
      <w:lvlJc w:val="left"/>
      <w:pPr>
        <w:ind w:left="2275" w:hanging="286"/>
      </w:pPr>
      <w:rPr>
        <w:rFonts w:hint="default"/>
        <w:lang w:val="en-US" w:eastAsia="en-US" w:bidi="ar-SA"/>
      </w:rPr>
    </w:lvl>
    <w:lvl w:ilvl="5">
      <w:numFmt w:val="bullet"/>
      <w:lvlText w:val="•"/>
      <w:lvlJc w:val="left"/>
      <w:pPr>
        <w:ind w:left="3571" w:hanging="286"/>
      </w:pPr>
      <w:rPr>
        <w:rFonts w:hint="default"/>
        <w:lang w:val="en-US" w:eastAsia="en-US" w:bidi="ar-SA"/>
      </w:rPr>
    </w:lvl>
    <w:lvl w:ilvl="6">
      <w:numFmt w:val="bullet"/>
      <w:lvlText w:val="•"/>
      <w:lvlJc w:val="left"/>
      <w:pPr>
        <w:ind w:left="4867" w:hanging="286"/>
      </w:pPr>
      <w:rPr>
        <w:rFonts w:hint="default"/>
        <w:lang w:val="en-US" w:eastAsia="en-US" w:bidi="ar-SA"/>
      </w:rPr>
    </w:lvl>
    <w:lvl w:ilvl="7">
      <w:numFmt w:val="bullet"/>
      <w:lvlText w:val="•"/>
      <w:lvlJc w:val="left"/>
      <w:pPr>
        <w:ind w:left="6163" w:hanging="286"/>
      </w:pPr>
      <w:rPr>
        <w:rFonts w:hint="default"/>
        <w:lang w:val="en-US" w:eastAsia="en-US" w:bidi="ar-SA"/>
      </w:rPr>
    </w:lvl>
    <w:lvl w:ilvl="8">
      <w:numFmt w:val="bullet"/>
      <w:lvlText w:val="•"/>
      <w:lvlJc w:val="left"/>
      <w:pPr>
        <w:ind w:left="7459" w:hanging="286"/>
      </w:pPr>
      <w:rPr>
        <w:rFonts w:hint="default"/>
        <w:lang w:val="en-US" w:eastAsia="en-US" w:bidi="ar-SA"/>
      </w:rPr>
    </w:lvl>
  </w:abstractNum>
  <w:abstractNum w:abstractNumId="23" w15:restartNumberingAfterBreak="0">
    <w:nsid w:val="5A5F49D8"/>
    <w:multiLevelType w:val="hybridMultilevel"/>
    <w:tmpl w:val="489E2310"/>
    <w:lvl w:ilvl="0" w:tplc="FFFFFFFF">
      <w:start w:val="1"/>
      <w:numFmt w:val="decimal"/>
      <w:lvlText w:val="3.%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270392"/>
    <w:multiLevelType w:val="hybridMultilevel"/>
    <w:tmpl w:val="2AEC2CFE"/>
    <w:lvl w:ilvl="0" w:tplc="7040D3D0">
      <w:start w:val="3"/>
      <w:numFmt w:val="decimal"/>
      <w:lvlText w:val="%1."/>
      <w:lvlJc w:val="left"/>
      <w:pPr>
        <w:ind w:left="398" w:hanging="310"/>
      </w:pPr>
      <w:rPr>
        <w:rFonts w:ascii="Arial" w:eastAsia="Arial" w:hAnsi="Arial" w:cs="Arial" w:hint="default"/>
        <w:b w:val="0"/>
        <w:bCs w:val="0"/>
        <w:i w:val="0"/>
        <w:iCs w:val="0"/>
        <w:color w:val="FFFFFF"/>
        <w:spacing w:val="0"/>
        <w:w w:val="99"/>
        <w:sz w:val="24"/>
        <w:szCs w:val="24"/>
        <w:lang w:val="en-US" w:eastAsia="en-US" w:bidi="ar-SA"/>
      </w:rPr>
    </w:lvl>
    <w:lvl w:ilvl="1" w:tplc="5540EBB4">
      <w:numFmt w:val="bullet"/>
      <w:lvlText w:val="•"/>
      <w:lvlJc w:val="left"/>
      <w:pPr>
        <w:ind w:left="1352" w:hanging="310"/>
      </w:pPr>
      <w:rPr>
        <w:rFonts w:hint="default"/>
        <w:lang w:val="en-US" w:eastAsia="en-US" w:bidi="ar-SA"/>
      </w:rPr>
    </w:lvl>
    <w:lvl w:ilvl="2" w:tplc="FBDA6966">
      <w:numFmt w:val="bullet"/>
      <w:lvlText w:val="•"/>
      <w:lvlJc w:val="left"/>
      <w:pPr>
        <w:ind w:left="2305" w:hanging="310"/>
      </w:pPr>
      <w:rPr>
        <w:rFonts w:hint="default"/>
        <w:lang w:val="en-US" w:eastAsia="en-US" w:bidi="ar-SA"/>
      </w:rPr>
    </w:lvl>
    <w:lvl w:ilvl="3" w:tplc="F0F0EFC0">
      <w:numFmt w:val="bullet"/>
      <w:lvlText w:val="•"/>
      <w:lvlJc w:val="left"/>
      <w:pPr>
        <w:ind w:left="3258" w:hanging="310"/>
      </w:pPr>
      <w:rPr>
        <w:rFonts w:hint="default"/>
        <w:lang w:val="en-US" w:eastAsia="en-US" w:bidi="ar-SA"/>
      </w:rPr>
    </w:lvl>
    <w:lvl w:ilvl="4" w:tplc="540A60B6">
      <w:numFmt w:val="bullet"/>
      <w:lvlText w:val="•"/>
      <w:lvlJc w:val="left"/>
      <w:pPr>
        <w:ind w:left="4211" w:hanging="310"/>
      </w:pPr>
      <w:rPr>
        <w:rFonts w:hint="default"/>
        <w:lang w:val="en-US" w:eastAsia="en-US" w:bidi="ar-SA"/>
      </w:rPr>
    </w:lvl>
    <w:lvl w:ilvl="5" w:tplc="A67C8880">
      <w:numFmt w:val="bullet"/>
      <w:lvlText w:val="•"/>
      <w:lvlJc w:val="left"/>
      <w:pPr>
        <w:ind w:left="5164" w:hanging="310"/>
      </w:pPr>
      <w:rPr>
        <w:rFonts w:hint="default"/>
        <w:lang w:val="en-US" w:eastAsia="en-US" w:bidi="ar-SA"/>
      </w:rPr>
    </w:lvl>
    <w:lvl w:ilvl="6" w:tplc="134A66BA">
      <w:numFmt w:val="bullet"/>
      <w:lvlText w:val="•"/>
      <w:lvlJc w:val="left"/>
      <w:pPr>
        <w:ind w:left="6117" w:hanging="310"/>
      </w:pPr>
      <w:rPr>
        <w:rFonts w:hint="default"/>
        <w:lang w:val="en-US" w:eastAsia="en-US" w:bidi="ar-SA"/>
      </w:rPr>
    </w:lvl>
    <w:lvl w:ilvl="7" w:tplc="4D2847B8">
      <w:numFmt w:val="bullet"/>
      <w:lvlText w:val="•"/>
      <w:lvlJc w:val="left"/>
      <w:pPr>
        <w:ind w:left="7070" w:hanging="310"/>
      </w:pPr>
      <w:rPr>
        <w:rFonts w:hint="default"/>
        <w:lang w:val="en-US" w:eastAsia="en-US" w:bidi="ar-SA"/>
      </w:rPr>
    </w:lvl>
    <w:lvl w:ilvl="8" w:tplc="C3309ABA">
      <w:numFmt w:val="bullet"/>
      <w:lvlText w:val="•"/>
      <w:lvlJc w:val="left"/>
      <w:pPr>
        <w:ind w:left="8023" w:hanging="310"/>
      </w:pPr>
      <w:rPr>
        <w:rFonts w:hint="default"/>
        <w:lang w:val="en-US" w:eastAsia="en-US" w:bidi="ar-SA"/>
      </w:rPr>
    </w:lvl>
  </w:abstractNum>
  <w:abstractNum w:abstractNumId="25" w15:restartNumberingAfterBreak="0">
    <w:nsid w:val="63754692"/>
    <w:multiLevelType w:val="hybridMultilevel"/>
    <w:tmpl w:val="39062DA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6" w15:restartNumberingAfterBreak="0">
    <w:nsid w:val="69D02F34"/>
    <w:multiLevelType w:val="hybridMultilevel"/>
    <w:tmpl w:val="286C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35FDC"/>
    <w:multiLevelType w:val="multilevel"/>
    <w:tmpl w:val="E15067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440" w:hanging="108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1800" w:hanging="1440"/>
      </w:pPr>
      <w:rPr>
        <w:rFonts w:ascii="Arial" w:hAnsi="Arial" w:cs="Arial" w:hint="default"/>
      </w:rPr>
    </w:lvl>
  </w:abstractNum>
  <w:abstractNum w:abstractNumId="28" w15:restartNumberingAfterBreak="0">
    <w:nsid w:val="720A37B2"/>
    <w:multiLevelType w:val="hybridMultilevel"/>
    <w:tmpl w:val="0CD8075E"/>
    <w:lvl w:ilvl="0" w:tplc="2DC64E9C">
      <w:start w:val="1"/>
      <w:numFmt w:val="decimal"/>
      <w:lvlText w:val="5.%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15EED"/>
    <w:multiLevelType w:val="multilevel"/>
    <w:tmpl w:val="6AF6BDBE"/>
    <w:lvl w:ilvl="0">
      <w:start w:val="1"/>
      <w:numFmt w:val="decimal"/>
      <w:lvlText w:val="%1"/>
      <w:lvlJc w:val="left"/>
      <w:pPr>
        <w:ind w:left="624" w:hanging="428"/>
      </w:pPr>
      <w:rPr>
        <w:rFonts w:hint="default"/>
        <w:lang w:val="en-US" w:eastAsia="en-US" w:bidi="ar-SA"/>
      </w:rPr>
    </w:lvl>
    <w:lvl w:ilvl="1">
      <w:start w:val="1"/>
      <w:numFmt w:val="decimal"/>
      <w:lvlText w:val="%1.%2"/>
      <w:lvlJc w:val="left"/>
      <w:pPr>
        <w:ind w:left="624" w:hanging="428"/>
      </w:pPr>
      <w:rPr>
        <w:rFonts w:ascii="Arial" w:eastAsia="Arial" w:hAnsi="Arial" w:cs="Arial" w:hint="default"/>
        <w:b w:val="0"/>
        <w:bCs w:val="0"/>
        <w:i w:val="0"/>
        <w:iCs w:val="0"/>
        <w:spacing w:val="0"/>
        <w:w w:val="100"/>
        <w:sz w:val="22"/>
        <w:szCs w:val="22"/>
        <w:lang w:val="en-US" w:eastAsia="en-US" w:bidi="ar-SA"/>
      </w:rPr>
    </w:lvl>
    <w:lvl w:ilvl="2">
      <w:numFmt w:val="bullet"/>
      <w:lvlText w:val="o"/>
      <w:lvlJc w:val="left"/>
      <w:pPr>
        <w:ind w:left="764" w:hanging="360"/>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041" w:hanging="360"/>
      </w:pPr>
      <w:rPr>
        <w:rFonts w:hint="default"/>
        <w:lang w:val="en-US" w:eastAsia="en-US" w:bidi="ar-SA"/>
      </w:rPr>
    </w:lvl>
    <w:lvl w:ilvl="4">
      <w:numFmt w:val="bullet"/>
      <w:lvlText w:val="•"/>
      <w:lvlJc w:val="left"/>
      <w:pPr>
        <w:ind w:left="4182" w:hanging="360"/>
      </w:pPr>
      <w:rPr>
        <w:rFonts w:hint="default"/>
        <w:lang w:val="en-US" w:eastAsia="en-US" w:bidi="ar-SA"/>
      </w:rPr>
    </w:lvl>
    <w:lvl w:ilvl="5">
      <w:numFmt w:val="bullet"/>
      <w:lvlText w:val="•"/>
      <w:lvlJc w:val="left"/>
      <w:pPr>
        <w:ind w:left="5322" w:hanging="360"/>
      </w:pPr>
      <w:rPr>
        <w:rFonts w:hint="default"/>
        <w:lang w:val="en-US" w:eastAsia="en-US" w:bidi="ar-SA"/>
      </w:rPr>
    </w:lvl>
    <w:lvl w:ilvl="6">
      <w:numFmt w:val="bullet"/>
      <w:lvlText w:val="•"/>
      <w:lvlJc w:val="left"/>
      <w:pPr>
        <w:ind w:left="6463" w:hanging="360"/>
      </w:pPr>
      <w:rPr>
        <w:rFonts w:hint="default"/>
        <w:lang w:val="en-US" w:eastAsia="en-US" w:bidi="ar-SA"/>
      </w:rPr>
    </w:lvl>
    <w:lvl w:ilvl="7">
      <w:numFmt w:val="bullet"/>
      <w:lvlText w:val="•"/>
      <w:lvlJc w:val="left"/>
      <w:pPr>
        <w:ind w:left="7604" w:hanging="360"/>
      </w:pPr>
      <w:rPr>
        <w:rFonts w:hint="default"/>
        <w:lang w:val="en-US" w:eastAsia="en-US" w:bidi="ar-SA"/>
      </w:rPr>
    </w:lvl>
    <w:lvl w:ilvl="8">
      <w:numFmt w:val="bullet"/>
      <w:lvlText w:val="•"/>
      <w:lvlJc w:val="left"/>
      <w:pPr>
        <w:ind w:left="8744" w:hanging="360"/>
      </w:pPr>
      <w:rPr>
        <w:rFonts w:hint="default"/>
        <w:lang w:val="en-US" w:eastAsia="en-US" w:bidi="ar-SA"/>
      </w:rPr>
    </w:lvl>
  </w:abstractNum>
  <w:abstractNum w:abstractNumId="30" w15:restartNumberingAfterBreak="0">
    <w:nsid w:val="75F75F3A"/>
    <w:multiLevelType w:val="hybridMultilevel"/>
    <w:tmpl w:val="FD86AD9C"/>
    <w:lvl w:ilvl="0" w:tplc="FFFFFFFF">
      <w:start w:val="1"/>
      <w:numFmt w:val="decimal"/>
      <w:lvlText w:val="%1"/>
      <w:lvlJc w:val="left"/>
      <w:pPr>
        <w:ind w:left="0" w:hanging="420"/>
      </w:pPr>
      <w:rPr>
        <w:rFonts w:hint="default"/>
      </w:rPr>
    </w:lvl>
    <w:lvl w:ilvl="1" w:tplc="08090019" w:tentative="1">
      <w:start w:val="1"/>
      <w:numFmt w:val="lowerLetter"/>
      <w:lvlText w:val="%2."/>
      <w:lvlJc w:val="left"/>
      <w:pPr>
        <w:ind w:left="660" w:hanging="360"/>
      </w:pPr>
    </w:lvl>
    <w:lvl w:ilvl="2" w:tplc="0809001B" w:tentative="1">
      <w:start w:val="1"/>
      <w:numFmt w:val="lowerRoman"/>
      <w:lvlText w:val="%3."/>
      <w:lvlJc w:val="right"/>
      <w:pPr>
        <w:ind w:left="1380" w:hanging="180"/>
      </w:pPr>
    </w:lvl>
    <w:lvl w:ilvl="3" w:tplc="0809000F" w:tentative="1">
      <w:start w:val="1"/>
      <w:numFmt w:val="decimal"/>
      <w:lvlText w:val="%4."/>
      <w:lvlJc w:val="left"/>
      <w:pPr>
        <w:ind w:left="2100" w:hanging="360"/>
      </w:pPr>
    </w:lvl>
    <w:lvl w:ilvl="4" w:tplc="08090019" w:tentative="1">
      <w:start w:val="1"/>
      <w:numFmt w:val="lowerLetter"/>
      <w:lvlText w:val="%5."/>
      <w:lvlJc w:val="left"/>
      <w:pPr>
        <w:ind w:left="2820" w:hanging="360"/>
      </w:pPr>
    </w:lvl>
    <w:lvl w:ilvl="5" w:tplc="0809001B" w:tentative="1">
      <w:start w:val="1"/>
      <w:numFmt w:val="lowerRoman"/>
      <w:lvlText w:val="%6."/>
      <w:lvlJc w:val="right"/>
      <w:pPr>
        <w:ind w:left="3540" w:hanging="180"/>
      </w:pPr>
    </w:lvl>
    <w:lvl w:ilvl="6" w:tplc="0809000F" w:tentative="1">
      <w:start w:val="1"/>
      <w:numFmt w:val="decimal"/>
      <w:lvlText w:val="%7."/>
      <w:lvlJc w:val="left"/>
      <w:pPr>
        <w:ind w:left="4260" w:hanging="360"/>
      </w:pPr>
    </w:lvl>
    <w:lvl w:ilvl="7" w:tplc="08090019" w:tentative="1">
      <w:start w:val="1"/>
      <w:numFmt w:val="lowerLetter"/>
      <w:lvlText w:val="%8."/>
      <w:lvlJc w:val="left"/>
      <w:pPr>
        <w:ind w:left="4980" w:hanging="360"/>
      </w:pPr>
    </w:lvl>
    <w:lvl w:ilvl="8" w:tplc="0809001B" w:tentative="1">
      <w:start w:val="1"/>
      <w:numFmt w:val="lowerRoman"/>
      <w:lvlText w:val="%9."/>
      <w:lvlJc w:val="right"/>
      <w:pPr>
        <w:ind w:left="5700" w:hanging="180"/>
      </w:pPr>
    </w:lvl>
  </w:abstractNum>
  <w:abstractNum w:abstractNumId="31" w15:restartNumberingAfterBreak="0">
    <w:nsid w:val="78E236FD"/>
    <w:multiLevelType w:val="hybridMultilevel"/>
    <w:tmpl w:val="9E08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10"/>
  </w:num>
  <w:num w:numId="5">
    <w:abstractNumId w:val="4"/>
  </w:num>
  <w:num w:numId="6">
    <w:abstractNumId w:val="29"/>
  </w:num>
  <w:num w:numId="7">
    <w:abstractNumId w:val="17"/>
  </w:num>
  <w:num w:numId="8">
    <w:abstractNumId w:val="3"/>
  </w:num>
  <w:num w:numId="9">
    <w:abstractNumId w:val="14"/>
  </w:num>
  <w:num w:numId="10">
    <w:abstractNumId w:val="22"/>
  </w:num>
  <w:num w:numId="11">
    <w:abstractNumId w:val="15"/>
  </w:num>
  <w:num w:numId="12">
    <w:abstractNumId w:val="28"/>
  </w:num>
  <w:num w:numId="13">
    <w:abstractNumId w:val="19"/>
  </w:num>
  <w:num w:numId="14">
    <w:abstractNumId w:val="18"/>
  </w:num>
  <w:num w:numId="15">
    <w:abstractNumId w:val="16"/>
  </w:num>
  <w:num w:numId="16">
    <w:abstractNumId w:val="0"/>
  </w:num>
  <w:num w:numId="17">
    <w:abstractNumId w:val="9"/>
  </w:num>
  <w:num w:numId="18">
    <w:abstractNumId w:val="1"/>
  </w:num>
  <w:num w:numId="19">
    <w:abstractNumId w:val="13"/>
  </w:num>
  <w:num w:numId="20">
    <w:abstractNumId w:val="6"/>
    <w:lvlOverride w:ilvl="0">
      <w:lvl w:ilvl="0">
        <w:numFmt w:val="decimal"/>
        <w:lvlText w:val="%1."/>
        <w:lvlJc w:val="left"/>
      </w:lvl>
    </w:lvlOverride>
  </w:num>
  <w:num w:numId="21">
    <w:abstractNumId w:val="8"/>
    <w:lvlOverride w:ilvl="0">
      <w:lvl w:ilvl="0">
        <w:numFmt w:val="lowerLetter"/>
        <w:lvlText w:val="%1."/>
        <w:lvlJc w:val="left"/>
      </w:lvl>
    </w:lvlOverride>
  </w:num>
  <w:num w:numId="22">
    <w:abstractNumId w:val="8"/>
    <w:lvlOverride w:ilvl="0">
      <w:lvl w:ilvl="0">
        <w:numFmt w:val="lowerLetter"/>
        <w:lvlText w:val="%1."/>
        <w:lvlJc w:val="left"/>
      </w:lvl>
    </w:lvlOverride>
  </w:num>
  <w:num w:numId="23">
    <w:abstractNumId w:val="8"/>
    <w:lvlOverride w:ilvl="0">
      <w:lvl w:ilvl="0">
        <w:numFmt w:val="lowerLetter"/>
        <w:lvlText w:val="%1."/>
        <w:lvlJc w:val="left"/>
      </w:lvl>
    </w:lvlOverride>
  </w:num>
  <w:num w:numId="24">
    <w:abstractNumId w:val="8"/>
    <w:lvlOverride w:ilvl="0">
      <w:lvl w:ilvl="0">
        <w:numFmt w:val="lowerLetter"/>
        <w:lvlText w:val="%1."/>
        <w:lvlJc w:val="left"/>
      </w:lvl>
    </w:lvlOverride>
  </w:num>
  <w:num w:numId="25">
    <w:abstractNumId w:val="23"/>
  </w:num>
  <w:num w:numId="26">
    <w:abstractNumId w:val="2"/>
  </w:num>
  <w:num w:numId="27">
    <w:abstractNumId w:val="31"/>
  </w:num>
  <w:num w:numId="28">
    <w:abstractNumId w:val="26"/>
  </w:num>
  <w:num w:numId="29">
    <w:abstractNumId w:val="11"/>
  </w:num>
  <w:num w:numId="30">
    <w:abstractNumId w:val="7"/>
  </w:num>
  <w:num w:numId="31">
    <w:abstractNumId w:val="30"/>
  </w:num>
  <w:num w:numId="32">
    <w:abstractNumId w:val="25"/>
  </w:num>
  <w:num w:numId="33">
    <w:abstractNumId w:val="12"/>
  </w:num>
  <w:num w:numId="34">
    <w:abstractNumId w:val="2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9A"/>
    <w:rsid w:val="0001018E"/>
    <w:rsid w:val="0001101A"/>
    <w:rsid w:val="000113ED"/>
    <w:rsid w:val="000124D2"/>
    <w:rsid w:val="000210F8"/>
    <w:rsid w:val="0002448F"/>
    <w:rsid w:val="000256C2"/>
    <w:rsid w:val="00025DC5"/>
    <w:rsid w:val="0002672B"/>
    <w:rsid w:val="00032DA2"/>
    <w:rsid w:val="000338E0"/>
    <w:rsid w:val="00033C20"/>
    <w:rsid w:val="0003693E"/>
    <w:rsid w:val="00037F32"/>
    <w:rsid w:val="00040C91"/>
    <w:rsid w:val="00041026"/>
    <w:rsid w:val="0004105F"/>
    <w:rsid w:val="00041CC1"/>
    <w:rsid w:val="00046D2E"/>
    <w:rsid w:val="00047F09"/>
    <w:rsid w:val="0005226C"/>
    <w:rsid w:val="00054965"/>
    <w:rsid w:val="000570AE"/>
    <w:rsid w:val="00057BCF"/>
    <w:rsid w:val="00060A87"/>
    <w:rsid w:val="000620AA"/>
    <w:rsid w:val="000649AD"/>
    <w:rsid w:val="0006590F"/>
    <w:rsid w:val="00066B37"/>
    <w:rsid w:val="000715BD"/>
    <w:rsid w:val="0007507C"/>
    <w:rsid w:val="00076E43"/>
    <w:rsid w:val="00080E2B"/>
    <w:rsid w:val="000817D6"/>
    <w:rsid w:val="0008251D"/>
    <w:rsid w:val="00083302"/>
    <w:rsid w:val="0008355C"/>
    <w:rsid w:val="00085286"/>
    <w:rsid w:val="00086BF3"/>
    <w:rsid w:val="00086C66"/>
    <w:rsid w:val="00090182"/>
    <w:rsid w:val="00091734"/>
    <w:rsid w:val="00092559"/>
    <w:rsid w:val="0009324C"/>
    <w:rsid w:val="00095BF0"/>
    <w:rsid w:val="00097B24"/>
    <w:rsid w:val="000A3B08"/>
    <w:rsid w:val="000A692D"/>
    <w:rsid w:val="000A79C2"/>
    <w:rsid w:val="000B1426"/>
    <w:rsid w:val="000B30A1"/>
    <w:rsid w:val="000B3D3D"/>
    <w:rsid w:val="000B4A64"/>
    <w:rsid w:val="000C050E"/>
    <w:rsid w:val="000C32D2"/>
    <w:rsid w:val="000C5DCC"/>
    <w:rsid w:val="000C5F1C"/>
    <w:rsid w:val="000D37EC"/>
    <w:rsid w:val="000D6605"/>
    <w:rsid w:val="000E349F"/>
    <w:rsid w:val="000E3519"/>
    <w:rsid w:val="000E4955"/>
    <w:rsid w:val="000E5A6E"/>
    <w:rsid w:val="000F12A8"/>
    <w:rsid w:val="000F4B00"/>
    <w:rsid w:val="001003EC"/>
    <w:rsid w:val="00101FFC"/>
    <w:rsid w:val="00105887"/>
    <w:rsid w:val="001106E3"/>
    <w:rsid w:val="00110D7D"/>
    <w:rsid w:val="00116907"/>
    <w:rsid w:val="00127E7D"/>
    <w:rsid w:val="00131C6F"/>
    <w:rsid w:val="00133256"/>
    <w:rsid w:val="00146A4B"/>
    <w:rsid w:val="00146E80"/>
    <w:rsid w:val="00151939"/>
    <w:rsid w:val="00151994"/>
    <w:rsid w:val="0015410B"/>
    <w:rsid w:val="00154FC1"/>
    <w:rsid w:val="0015526F"/>
    <w:rsid w:val="00155C26"/>
    <w:rsid w:val="0015716A"/>
    <w:rsid w:val="0015757F"/>
    <w:rsid w:val="00157DE8"/>
    <w:rsid w:val="00160D77"/>
    <w:rsid w:val="001618A5"/>
    <w:rsid w:val="001664F5"/>
    <w:rsid w:val="001666F8"/>
    <w:rsid w:val="00166BC2"/>
    <w:rsid w:val="00167F22"/>
    <w:rsid w:val="0017186F"/>
    <w:rsid w:val="001733BB"/>
    <w:rsid w:val="0017607A"/>
    <w:rsid w:val="00176126"/>
    <w:rsid w:val="0018064A"/>
    <w:rsid w:val="00181809"/>
    <w:rsid w:val="001825D5"/>
    <w:rsid w:val="00184DDF"/>
    <w:rsid w:val="00184FCF"/>
    <w:rsid w:val="00185886"/>
    <w:rsid w:val="00190699"/>
    <w:rsid w:val="00191796"/>
    <w:rsid w:val="00192517"/>
    <w:rsid w:val="00193961"/>
    <w:rsid w:val="00195CAC"/>
    <w:rsid w:val="00196FD8"/>
    <w:rsid w:val="001A43B5"/>
    <w:rsid w:val="001B0B4E"/>
    <w:rsid w:val="001B1103"/>
    <w:rsid w:val="001B3D02"/>
    <w:rsid w:val="001B6831"/>
    <w:rsid w:val="001B7C0C"/>
    <w:rsid w:val="001C2885"/>
    <w:rsid w:val="001C291B"/>
    <w:rsid w:val="001C5592"/>
    <w:rsid w:val="001D5620"/>
    <w:rsid w:val="001D7961"/>
    <w:rsid w:val="001E23B6"/>
    <w:rsid w:val="001E61AB"/>
    <w:rsid w:val="001F514A"/>
    <w:rsid w:val="001F637C"/>
    <w:rsid w:val="001F751C"/>
    <w:rsid w:val="00202000"/>
    <w:rsid w:val="00205822"/>
    <w:rsid w:val="00210724"/>
    <w:rsid w:val="00210C61"/>
    <w:rsid w:val="00211342"/>
    <w:rsid w:val="00211B77"/>
    <w:rsid w:val="0021372A"/>
    <w:rsid w:val="0021376C"/>
    <w:rsid w:val="00216721"/>
    <w:rsid w:val="002169FA"/>
    <w:rsid w:val="0023078D"/>
    <w:rsid w:val="00231074"/>
    <w:rsid w:val="002324E0"/>
    <w:rsid w:val="0023536F"/>
    <w:rsid w:val="00236B0B"/>
    <w:rsid w:val="00240EF9"/>
    <w:rsid w:val="002469A5"/>
    <w:rsid w:val="00251404"/>
    <w:rsid w:val="00255EEA"/>
    <w:rsid w:val="00266459"/>
    <w:rsid w:val="00272823"/>
    <w:rsid w:val="00272B67"/>
    <w:rsid w:val="00274CFE"/>
    <w:rsid w:val="002821CE"/>
    <w:rsid w:val="00283B4A"/>
    <w:rsid w:val="00284107"/>
    <w:rsid w:val="002855C6"/>
    <w:rsid w:val="002904B9"/>
    <w:rsid w:val="00290E05"/>
    <w:rsid w:val="002A16BE"/>
    <w:rsid w:val="002A1A66"/>
    <w:rsid w:val="002A45E5"/>
    <w:rsid w:val="002A4FEB"/>
    <w:rsid w:val="002B065D"/>
    <w:rsid w:val="002B08C2"/>
    <w:rsid w:val="002B7991"/>
    <w:rsid w:val="002C5C70"/>
    <w:rsid w:val="002C66C6"/>
    <w:rsid w:val="002C6DB3"/>
    <w:rsid w:val="002C70D0"/>
    <w:rsid w:val="002C780D"/>
    <w:rsid w:val="002C7C68"/>
    <w:rsid w:val="002D23D0"/>
    <w:rsid w:val="002D52EE"/>
    <w:rsid w:val="002D6E98"/>
    <w:rsid w:val="002D7BBE"/>
    <w:rsid w:val="002E3A3E"/>
    <w:rsid w:val="002E54A0"/>
    <w:rsid w:val="002E747D"/>
    <w:rsid w:val="002F17E3"/>
    <w:rsid w:val="002F2071"/>
    <w:rsid w:val="002F2643"/>
    <w:rsid w:val="002F3100"/>
    <w:rsid w:val="002F5F1B"/>
    <w:rsid w:val="0030030C"/>
    <w:rsid w:val="00300B82"/>
    <w:rsid w:val="003011C2"/>
    <w:rsid w:val="00301713"/>
    <w:rsid w:val="00301749"/>
    <w:rsid w:val="0030342F"/>
    <w:rsid w:val="003057EB"/>
    <w:rsid w:val="00305AC3"/>
    <w:rsid w:val="003074A7"/>
    <w:rsid w:val="003112AF"/>
    <w:rsid w:val="00316ABC"/>
    <w:rsid w:val="00323E0F"/>
    <w:rsid w:val="00326665"/>
    <w:rsid w:val="00326B0B"/>
    <w:rsid w:val="00331BA8"/>
    <w:rsid w:val="003341A1"/>
    <w:rsid w:val="00335107"/>
    <w:rsid w:val="003404D7"/>
    <w:rsid w:val="003417F9"/>
    <w:rsid w:val="00341CA8"/>
    <w:rsid w:val="00342B41"/>
    <w:rsid w:val="00343233"/>
    <w:rsid w:val="003439CB"/>
    <w:rsid w:val="003442F3"/>
    <w:rsid w:val="00344604"/>
    <w:rsid w:val="00345AA5"/>
    <w:rsid w:val="00346E94"/>
    <w:rsid w:val="0035041C"/>
    <w:rsid w:val="00351BE0"/>
    <w:rsid w:val="00360092"/>
    <w:rsid w:val="00364FAA"/>
    <w:rsid w:val="00365BF9"/>
    <w:rsid w:val="0037320A"/>
    <w:rsid w:val="00376DBC"/>
    <w:rsid w:val="0038071B"/>
    <w:rsid w:val="00380F7B"/>
    <w:rsid w:val="0038277C"/>
    <w:rsid w:val="0038371C"/>
    <w:rsid w:val="00391270"/>
    <w:rsid w:val="00391919"/>
    <w:rsid w:val="00391DD9"/>
    <w:rsid w:val="0039517B"/>
    <w:rsid w:val="00395CEA"/>
    <w:rsid w:val="003A0188"/>
    <w:rsid w:val="003A0870"/>
    <w:rsid w:val="003A09F4"/>
    <w:rsid w:val="003A51FB"/>
    <w:rsid w:val="003A6C20"/>
    <w:rsid w:val="003A7240"/>
    <w:rsid w:val="003B0880"/>
    <w:rsid w:val="003B1ECD"/>
    <w:rsid w:val="003B5071"/>
    <w:rsid w:val="003C1A4B"/>
    <w:rsid w:val="003C2005"/>
    <w:rsid w:val="003C3859"/>
    <w:rsid w:val="003C3B66"/>
    <w:rsid w:val="003C7015"/>
    <w:rsid w:val="003D4B37"/>
    <w:rsid w:val="003E072C"/>
    <w:rsid w:val="003E1CD9"/>
    <w:rsid w:val="003E430B"/>
    <w:rsid w:val="003E5B28"/>
    <w:rsid w:val="003E72F1"/>
    <w:rsid w:val="003F06BB"/>
    <w:rsid w:val="003F4236"/>
    <w:rsid w:val="003F423E"/>
    <w:rsid w:val="003F47B0"/>
    <w:rsid w:val="003F5975"/>
    <w:rsid w:val="00401260"/>
    <w:rsid w:val="00403617"/>
    <w:rsid w:val="004041E7"/>
    <w:rsid w:val="00405063"/>
    <w:rsid w:val="004063E1"/>
    <w:rsid w:val="004064BE"/>
    <w:rsid w:val="0041038C"/>
    <w:rsid w:val="0041178C"/>
    <w:rsid w:val="00411BDA"/>
    <w:rsid w:val="00412745"/>
    <w:rsid w:val="00414FF2"/>
    <w:rsid w:val="00417D4F"/>
    <w:rsid w:val="004204F1"/>
    <w:rsid w:val="00420A7A"/>
    <w:rsid w:val="00420EA4"/>
    <w:rsid w:val="00424741"/>
    <w:rsid w:val="00430928"/>
    <w:rsid w:val="004335F6"/>
    <w:rsid w:val="00435EC7"/>
    <w:rsid w:val="00440762"/>
    <w:rsid w:val="004430A3"/>
    <w:rsid w:val="004439E4"/>
    <w:rsid w:val="004451C2"/>
    <w:rsid w:val="00445794"/>
    <w:rsid w:val="004464C9"/>
    <w:rsid w:val="00447096"/>
    <w:rsid w:val="00454D08"/>
    <w:rsid w:val="00455A57"/>
    <w:rsid w:val="004567AF"/>
    <w:rsid w:val="0046158B"/>
    <w:rsid w:val="0046160D"/>
    <w:rsid w:val="0046328A"/>
    <w:rsid w:val="00467A30"/>
    <w:rsid w:val="00475A9E"/>
    <w:rsid w:val="00482C22"/>
    <w:rsid w:val="004835D8"/>
    <w:rsid w:val="00483F62"/>
    <w:rsid w:val="004841D0"/>
    <w:rsid w:val="00485E05"/>
    <w:rsid w:val="00486F75"/>
    <w:rsid w:val="004872EA"/>
    <w:rsid w:val="00490CF0"/>
    <w:rsid w:val="00491BAB"/>
    <w:rsid w:val="004970CE"/>
    <w:rsid w:val="004A4E8E"/>
    <w:rsid w:val="004A6062"/>
    <w:rsid w:val="004A747C"/>
    <w:rsid w:val="004B0DBA"/>
    <w:rsid w:val="004B1773"/>
    <w:rsid w:val="004B39E9"/>
    <w:rsid w:val="004B6C74"/>
    <w:rsid w:val="004B73DE"/>
    <w:rsid w:val="004B7C15"/>
    <w:rsid w:val="004C2FDD"/>
    <w:rsid w:val="004C40A8"/>
    <w:rsid w:val="004C7AE8"/>
    <w:rsid w:val="004D03B3"/>
    <w:rsid w:val="004D13ED"/>
    <w:rsid w:val="004D2136"/>
    <w:rsid w:val="004D2D9C"/>
    <w:rsid w:val="004D3429"/>
    <w:rsid w:val="004D6F22"/>
    <w:rsid w:val="004E0102"/>
    <w:rsid w:val="004E020A"/>
    <w:rsid w:val="004E27AF"/>
    <w:rsid w:val="004E3A2F"/>
    <w:rsid w:val="004F3247"/>
    <w:rsid w:val="004F713C"/>
    <w:rsid w:val="004F77BB"/>
    <w:rsid w:val="00500A96"/>
    <w:rsid w:val="005015EF"/>
    <w:rsid w:val="005058C8"/>
    <w:rsid w:val="0050710D"/>
    <w:rsid w:val="005075DB"/>
    <w:rsid w:val="0050775E"/>
    <w:rsid w:val="005077EF"/>
    <w:rsid w:val="00507FC0"/>
    <w:rsid w:val="00512CBC"/>
    <w:rsid w:val="005130DD"/>
    <w:rsid w:val="00515106"/>
    <w:rsid w:val="0051796A"/>
    <w:rsid w:val="00517CDF"/>
    <w:rsid w:val="005238F8"/>
    <w:rsid w:val="0052456C"/>
    <w:rsid w:val="00525247"/>
    <w:rsid w:val="00525293"/>
    <w:rsid w:val="005301C4"/>
    <w:rsid w:val="00531049"/>
    <w:rsid w:val="00533D37"/>
    <w:rsid w:val="00536C42"/>
    <w:rsid w:val="005414DC"/>
    <w:rsid w:val="005448BD"/>
    <w:rsid w:val="00546137"/>
    <w:rsid w:val="00546D5F"/>
    <w:rsid w:val="00551AF0"/>
    <w:rsid w:val="00552BDF"/>
    <w:rsid w:val="00553F53"/>
    <w:rsid w:val="00555BFA"/>
    <w:rsid w:val="005573BF"/>
    <w:rsid w:val="00557DF1"/>
    <w:rsid w:val="00562378"/>
    <w:rsid w:val="00565801"/>
    <w:rsid w:val="0057174A"/>
    <w:rsid w:val="0057445F"/>
    <w:rsid w:val="0058190D"/>
    <w:rsid w:val="00582128"/>
    <w:rsid w:val="00582C3C"/>
    <w:rsid w:val="005837BF"/>
    <w:rsid w:val="00585008"/>
    <w:rsid w:val="00586EE6"/>
    <w:rsid w:val="005870EB"/>
    <w:rsid w:val="005907D4"/>
    <w:rsid w:val="00590EF7"/>
    <w:rsid w:val="0059284A"/>
    <w:rsid w:val="0059370A"/>
    <w:rsid w:val="00594475"/>
    <w:rsid w:val="00596A87"/>
    <w:rsid w:val="005A17BB"/>
    <w:rsid w:val="005A43F3"/>
    <w:rsid w:val="005A4920"/>
    <w:rsid w:val="005A6648"/>
    <w:rsid w:val="005A77ED"/>
    <w:rsid w:val="005A7C60"/>
    <w:rsid w:val="005A7C69"/>
    <w:rsid w:val="005B0624"/>
    <w:rsid w:val="005B1FB0"/>
    <w:rsid w:val="005B36E0"/>
    <w:rsid w:val="005B7FBE"/>
    <w:rsid w:val="005C28CB"/>
    <w:rsid w:val="005C3039"/>
    <w:rsid w:val="005C5ACA"/>
    <w:rsid w:val="005D110A"/>
    <w:rsid w:val="005D5548"/>
    <w:rsid w:val="005D5807"/>
    <w:rsid w:val="005D5DF7"/>
    <w:rsid w:val="005E181F"/>
    <w:rsid w:val="005E2D7D"/>
    <w:rsid w:val="005E57B1"/>
    <w:rsid w:val="005E7E78"/>
    <w:rsid w:val="005F29D4"/>
    <w:rsid w:val="005F61CF"/>
    <w:rsid w:val="005F6406"/>
    <w:rsid w:val="005F7C25"/>
    <w:rsid w:val="00614275"/>
    <w:rsid w:val="0062502D"/>
    <w:rsid w:val="0063273D"/>
    <w:rsid w:val="00635C17"/>
    <w:rsid w:val="00636F16"/>
    <w:rsid w:val="00637114"/>
    <w:rsid w:val="00647690"/>
    <w:rsid w:val="00650435"/>
    <w:rsid w:val="00651FE8"/>
    <w:rsid w:val="00652588"/>
    <w:rsid w:val="00653145"/>
    <w:rsid w:val="00653E93"/>
    <w:rsid w:val="00655A2A"/>
    <w:rsid w:val="0066137B"/>
    <w:rsid w:val="00664B96"/>
    <w:rsid w:val="00665CBB"/>
    <w:rsid w:val="006661B9"/>
    <w:rsid w:val="006665B1"/>
    <w:rsid w:val="00666979"/>
    <w:rsid w:val="00666A48"/>
    <w:rsid w:val="00667302"/>
    <w:rsid w:val="00673BBC"/>
    <w:rsid w:val="00675BDC"/>
    <w:rsid w:val="00677584"/>
    <w:rsid w:val="006818A2"/>
    <w:rsid w:val="00682720"/>
    <w:rsid w:val="00683E36"/>
    <w:rsid w:val="006861B2"/>
    <w:rsid w:val="006871C9"/>
    <w:rsid w:val="006876F4"/>
    <w:rsid w:val="00693461"/>
    <w:rsid w:val="00694CFE"/>
    <w:rsid w:val="00695187"/>
    <w:rsid w:val="00696331"/>
    <w:rsid w:val="00696F7D"/>
    <w:rsid w:val="006976E3"/>
    <w:rsid w:val="006A1FC7"/>
    <w:rsid w:val="006A2527"/>
    <w:rsid w:val="006A3A53"/>
    <w:rsid w:val="006A5793"/>
    <w:rsid w:val="006A590E"/>
    <w:rsid w:val="006B10EE"/>
    <w:rsid w:val="006B3F03"/>
    <w:rsid w:val="006C100B"/>
    <w:rsid w:val="006C218D"/>
    <w:rsid w:val="006C29B0"/>
    <w:rsid w:val="006C56E5"/>
    <w:rsid w:val="006C6218"/>
    <w:rsid w:val="006C7109"/>
    <w:rsid w:val="006C7F8F"/>
    <w:rsid w:val="006D007E"/>
    <w:rsid w:val="006D15F3"/>
    <w:rsid w:val="006D2B21"/>
    <w:rsid w:val="006D34D3"/>
    <w:rsid w:val="006D50E0"/>
    <w:rsid w:val="006D5D8D"/>
    <w:rsid w:val="006E055C"/>
    <w:rsid w:val="006E0BA7"/>
    <w:rsid w:val="006E19F1"/>
    <w:rsid w:val="006E1ADB"/>
    <w:rsid w:val="006E38BE"/>
    <w:rsid w:val="006E5575"/>
    <w:rsid w:val="006F2FA4"/>
    <w:rsid w:val="006F443E"/>
    <w:rsid w:val="006F467F"/>
    <w:rsid w:val="006F6136"/>
    <w:rsid w:val="006F709A"/>
    <w:rsid w:val="006F7505"/>
    <w:rsid w:val="007005FD"/>
    <w:rsid w:val="007038E7"/>
    <w:rsid w:val="007040F9"/>
    <w:rsid w:val="0070494C"/>
    <w:rsid w:val="00706C6A"/>
    <w:rsid w:val="00706D0F"/>
    <w:rsid w:val="00710A52"/>
    <w:rsid w:val="0071109D"/>
    <w:rsid w:val="00713F2B"/>
    <w:rsid w:val="007157B8"/>
    <w:rsid w:val="007219F3"/>
    <w:rsid w:val="00722641"/>
    <w:rsid w:val="00722E4F"/>
    <w:rsid w:val="0072327B"/>
    <w:rsid w:val="00723AE2"/>
    <w:rsid w:val="00725A7A"/>
    <w:rsid w:val="0073186C"/>
    <w:rsid w:val="007333B9"/>
    <w:rsid w:val="007341EE"/>
    <w:rsid w:val="0073479F"/>
    <w:rsid w:val="007357D0"/>
    <w:rsid w:val="00743D8D"/>
    <w:rsid w:val="00744EAE"/>
    <w:rsid w:val="00745C10"/>
    <w:rsid w:val="00745E59"/>
    <w:rsid w:val="00746A3A"/>
    <w:rsid w:val="007509F3"/>
    <w:rsid w:val="007530E1"/>
    <w:rsid w:val="00753BCB"/>
    <w:rsid w:val="007543B5"/>
    <w:rsid w:val="0075521A"/>
    <w:rsid w:val="00760DF0"/>
    <w:rsid w:val="007615AE"/>
    <w:rsid w:val="00762A06"/>
    <w:rsid w:val="00764D96"/>
    <w:rsid w:val="0076616D"/>
    <w:rsid w:val="007705EE"/>
    <w:rsid w:val="00770F02"/>
    <w:rsid w:val="00773FAA"/>
    <w:rsid w:val="007745FF"/>
    <w:rsid w:val="007748D4"/>
    <w:rsid w:val="007773BC"/>
    <w:rsid w:val="00777A23"/>
    <w:rsid w:val="00777C5E"/>
    <w:rsid w:val="0078296A"/>
    <w:rsid w:val="00783A60"/>
    <w:rsid w:val="00783EA8"/>
    <w:rsid w:val="00786CF1"/>
    <w:rsid w:val="00787889"/>
    <w:rsid w:val="00787FFC"/>
    <w:rsid w:val="00790D5B"/>
    <w:rsid w:val="00794A1B"/>
    <w:rsid w:val="00796DDC"/>
    <w:rsid w:val="007A304E"/>
    <w:rsid w:val="007A4D5B"/>
    <w:rsid w:val="007A69A2"/>
    <w:rsid w:val="007A7338"/>
    <w:rsid w:val="007A7554"/>
    <w:rsid w:val="007B0FBD"/>
    <w:rsid w:val="007B0FF0"/>
    <w:rsid w:val="007B1144"/>
    <w:rsid w:val="007B382C"/>
    <w:rsid w:val="007B6ECE"/>
    <w:rsid w:val="007C4292"/>
    <w:rsid w:val="007C507E"/>
    <w:rsid w:val="007C7FB3"/>
    <w:rsid w:val="007D3114"/>
    <w:rsid w:val="007D4BF9"/>
    <w:rsid w:val="007D64A9"/>
    <w:rsid w:val="007E2B06"/>
    <w:rsid w:val="007E4EA8"/>
    <w:rsid w:val="007E58EB"/>
    <w:rsid w:val="007E5D9B"/>
    <w:rsid w:val="007F67E2"/>
    <w:rsid w:val="00812C7B"/>
    <w:rsid w:val="00820A0D"/>
    <w:rsid w:val="00820AAE"/>
    <w:rsid w:val="0082188A"/>
    <w:rsid w:val="00821CF6"/>
    <w:rsid w:val="00822036"/>
    <w:rsid w:val="008253F1"/>
    <w:rsid w:val="008269FE"/>
    <w:rsid w:val="00826D4B"/>
    <w:rsid w:val="00826FAF"/>
    <w:rsid w:val="0083500A"/>
    <w:rsid w:val="00835813"/>
    <w:rsid w:val="00840489"/>
    <w:rsid w:val="0084150B"/>
    <w:rsid w:val="00843B84"/>
    <w:rsid w:val="00845F4F"/>
    <w:rsid w:val="00847413"/>
    <w:rsid w:val="008528F1"/>
    <w:rsid w:val="008553C0"/>
    <w:rsid w:val="00863A5A"/>
    <w:rsid w:val="00864912"/>
    <w:rsid w:val="00865663"/>
    <w:rsid w:val="00865DEA"/>
    <w:rsid w:val="00870015"/>
    <w:rsid w:val="00870930"/>
    <w:rsid w:val="0087227B"/>
    <w:rsid w:val="00877777"/>
    <w:rsid w:val="008819D5"/>
    <w:rsid w:val="0088214E"/>
    <w:rsid w:val="0088678B"/>
    <w:rsid w:val="0088727D"/>
    <w:rsid w:val="00887BBB"/>
    <w:rsid w:val="00891296"/>
    <w:rsid w:val="008914EC"/>
    <w:rsid w:val="00891B29"/>
    <w:rsid w:val="0089411F"/>
    <w:rsid w:val="008947D7"/>
    <w:rsid w:val="0089533C"/>
    <w:rsid w:val="008969E4"/>
    <w:rsid w:val="008A18E7"/>
    <w:rsid w:val="008A1FAB"/>
    <w:rsid w:val="008A5534"/>
    <w:rsid w:val="008A5A36"/>
    <w:rsid w:val="008B718A"/>
    <w:rsid w:val="008C2831"/>
    <w:rsid w:val="008C4AE8"/>
    <w:rsid w:val="008C6810"/>
    <w:rsid w:val="008C7D7C"/>
    <w:rsid w:val="008D506C"/>
    <w:rsid w:val="008D55B3"/>
    <w:rsid w:val="008E0935"/>
    <w:rsid w:val="008E1CA8"/>
    <w:rsid w:val="008E2909"/>
    <w:rsid w:val="008E3665"/>
    <w:rsid w:val="008E679E"/>
    <w:rsid w:val="008E72CE"/>
    <w:rsid w:val="008F0F08"/>
    <w:rsid w:val="008F1583"/>
    <w:rsid w:val="008F2026"/>
    <w:rsid w:val="008F5AE1"/>
    <w:rsid w:val="008F5CCC"/>
    <w:rsid w:val="009009EF"/>
    <w:rsid w:val="00903AD9"/>
    <w:rsid w:val="00903E3A"/>
    <w:rsid w:val="00905AEC"/>
    <w:rsid w:val="009072D9"/>
    <w:rsid w:val="00911097"/>
    <w:rsid w:val="00916CF1"/>
    <w:rsid w:val="00917385"/>
    <w:rsid w:val="0091766B"/>
    <w:rsid w:val="00917722"/>
    <w:rsid w:val="009257E7"/>
    <w:rsid w:val="009258F6"/>
    <w:rsid w:val="00926B7E"/>
    <w:rsid w:val="00926E5E"/>
    <w:rsid w:val="009270C5"/>
    <w:rsid w:val="009271C0"/>
    <w:rsid w:val="00927788"/>
    <w:rsid w:val="00927D19"/>
    <w:rsid w:val="009328D5"/>
    <w:rsid w:val="00934B15"/>
    <w:rsid w:val="009362C3"/>
    <w:rsid w:val="00941511"/>
    <w:rsid w:val="00943CC8"/>
    <w:rsid w:val="009457DF"/>
    <w:rsid w:val="00946639"/>
    <w:rsid w:val="009610CD"/>
    <w:rsid w:val="0096112A"/>
    <w:rsid w:val="0096213F"/>
    <w:rsid w:val="00962C2E"/>
    <w:rsid w:val="00963BFA"/>
    <w:rsid w:val="00973406"/>
    <w:rsid w:val="00974156"/>
    <w:rsid w:val="009757DD"/>
    <w:rsid w:val="009763B3"/>
    <w:rsid w:val="009853C0"/>
    <w:rsid w:val="0098724B"/>
    <w:rsid w:val="00987330"/>
    <w:rsid w:val="00991851"/>
    <w:rsid w:val="00992AA7"/>
    <w:rsid w:val="00993AE6"/>
    <w:rsid w:val="00993CC6"/>
    <w:rsid w:val="00996B04"/>
    <w:rsid w:val="009A02CC"/>
    <w:rsid w:val="009A6149"/>
    <w:rsid w:val="009A7013"/>
    <w:rsid w:val="009B0AFB"/>
    <w:rsid w:val="009B3BDA"/>
    <w:rsid w:val="009B46C6"/>
    <w:rsid w:val="009B694B"/>
    <w:rsid w:val="009C05D7"/>
    <w:rsid w:val="009C0A57"/>
    <w:rsid w:val="009C0E18"/>
    <w:rsid w:val="009C1B3C"/>
    <w:rsid w:val="009C3185"/>
    <w:rsid w:val="009C5871"/>
    <w:rsid w:val="009C613E"/>
    <w:rsid w:val="009D25D2"/>
    <w:rsid w:val="009D507F"/>
    <w:rsid w:val="009D6C0D"/>
    <w:rsid w:val="009D737B"/>
    <w:rsid w:val="009D779A"/>
    <w:rsid w:val="009E2A5F"/>
    <w:rsid w:val="009E3078"/>
    <w:rsid w:val="009E401C"/>
    <w:rsid w:val="009F4AD4"/>
    <w:rsid w:val="009F74AC"/>
    <w:rsid w:val="00A0053A"/>
    <w:rsid w:val="00A07732"/>
    <w:rsid w:val="00A10A27"/>
    <w:rsid w:val="00A10ACC"/>
    <w:rsid w:val="00A11A4B"/>
    <w:rsid w:val="00A13006"/>
    <w:rsid w:val="00A13BB1"/>
    <w:rsid w:val="00A14667"/>
    <w:rsid w:val="00A154C7"/>
    <w:rsid w:val="00A15510"/>
    <w:rsid w:val="00A1658D"/>
    <w:rsid w:val="00A208AD"/>
    <w:rsid w:val="00A21A01"/>
    <w:rsid w:val="00A21A23"/>
    <w:rsid w:val="00A24FD9"/>
    <w:rsid w:val="00A307F6"/>
    <w:rsid w:val="00A30A5D"/>
    <w:rsid w:val="00A32307"/>
    <w:rsid w:val="00A34673"/>
    <w:rsid w:val="00A41A70"/>
    <w:rsid w:val="00A55281"/>
    <w:rsid w:val="00A600D5"/>
    <w:rsid w:val="00A60B22"/>
    <w:rsid w:val="00A64F7B"/>
    <w:rsid w:val="00A65A2A"/>
    <w:rsid w:val="00A65D98"/>
    <w:rsid w:val="00A65ECF"/>
    <w:rsid w:val="00A66A0B"/>
    <w:rsid w:val="00A70574"/>
    <w:rsid w:val="00A75B96"/>
    <w:rsid w:val="00A77F3F"/>
    <w:rsid w:val="00A84C00"/>
    <w:rsid w:val="00A84FA7"/>
    <w:rsid w:val="00A86D8A"/>
    <w:rsid w:val="00A8712C"/>
    <w:rsid w:val="00A913BF"/>
    <w:rsid w:val="00A91A82"/>
    <w:rsid w:val="00A93A91"/>
    <w:rsid w:val="00A9510A"/>
    <w:rsid w:val="00A95BE2"/>
    <w:rsid w:val="00A96D40"/>
    <w:rsid w:val="00AA21CE"/>
    <w:rsid w:val="00AA40E2"/>
    <w:rsid w:val="00AB30B8"/>
    <w:rsid w:val="00AB3BDA"/>
    <w:rsid w:val="00AB6934"/>
    <w:rsid w:val="00AB6CE9"/>
    <w:rsid w:val="00AB732B"/>
    <w:rsid w:val="00AC0263"/>
    <w:rsid w:val="00AC6EFB"/>
    <w:rsid w:val="00AD1E89"/>
    <w:rsid w:val="00AD2179"/>
    <w:rsid w:val="00AD2F1C"/>
    <w:rsid w:val="00AD3052"/>
    <w:rsid w:val="00AE21D6"/>
    <w:rsid w:val="00AE399F"/>
    <w:rsid w:val="00AF32CF"/>
    <w:rsid w:val="00AF4E5A"/>
    <w:rsid w:val="00AF6C81"/>
    <w:rsid w:val="00AF713B"/>
    <w:rsid w:val="00B04594"/>
    <w:rsid w:val="00B13B4F"/>
    <w:rsid w:val="00B1506C"/>
    <w:rsid w:val="00B16C40"/>
    <w:rsid w:val="00B26957"/>
    <w:rsid w:val="00B26AA1"/>
    <w:rsid w:val="00B27098"/>
    <w:rsid w:val="00B31654"/>
    <w:rsid w:val="00B33902"/>
    <w:rsid w:val="00B35845"/>
    <w:rsid w:val="00B36F9D"/>
    <w:rsid w:val="00B40D49"/>
    <w:rsid w:val="00B44082"/>
    <w:rsid w:val="00B4432C"/>
    <w:rsid w:val="00B47429"/>
    <w:rsid w:val="00B50219"/>
    <w:rsid w:val="00B548D9"/>
    <w:rsid w:val="00B54D8D"/>
    <w:rsid w:val="00B62017"/>
    <w:rsid w:val="00B727C0"/>
    <w:rsid w:val="00B727CE"/>
    <w:rsid w:val="00B7547B"/>
    <w:rsid w:val="00B80427"/>
    <w:rsid w:val="00B80E2A"/>
    <w:rsid w:val="00B811F5"/>
    <w:rsid w:val="00B8305F"/>
    <w:rsid w:val="00B8343F"/>
    <w:rsid w:val="00B84133"/>
    <w:rsid w:val="00B95BA6"/>
    <w:rsid w:val="00B96627"/>
    <w:rsid w:val="00B96E65"/>
    <w:rsid w:val="00BA0306"/>
    <w:rsid w:val="00BA1672"/>
    <w:rsid w:val="00BA4768"/>
    <w:rsid w:val="00BB0DBF"/>
    <w:rsid w:val="00BB4AAC"/>
    <w:rsid w:val="00BB6AF0"/>
    <w:rsid w:val="00BB75D1"/>
    <w:rsid w:val="00BB7D41"/>
    <w:rsid w:val="00BC0DC7"/>
    <w:rsid w:val="00BC2349"/>
    <w:rsid w:val="00BC28B3"/>
    <w:rsid w:val="00BC3B5E"/>
    <w:rsid w:val="00BD1A24"/>
    <w:rsid w:val="00BD254E"/>
    <w:rsid w:val="00BD29B4"/>
    <w:rsid w:val="00BD3680"/>
    <w:rsid w:val="00BD7792"/>
    <w:rsid w:val="00BE1F77"/>
    <w:rsid w:val="00BE5D14"/>
    <w:rsid w:val="00BF20FC"/>
    <w:rsid w:val="00C00E2F"/>
    <w:rsid w:val="00C01649"/>
    <w:rsid w:val="00C038A2"/>
    <w:rsid w:val="00C0595A"/>
    <w:rsid w:val="00C10A88"/>
    <w:rsid w:val="00C11332"/>
    <w:rsid w:val="00C12FFD"/>
    <w:rsid w:val="00C13ADA"/>
    <w:rsid w:val="00C20C85"/>
    <w:rsid w:val="00C2280F"/>
    <w:rsid w:val="00C22D16"/>
    <w:rsid w:val="00C22F21"/>
    <w:rsid w:val="00C23CC5"/>
    <w:rsid w:val="00C24D22"/>
    <w:rsid w:val="00C252E3"/>
    <w:rsid w:val="00C26C20"/>
    <w:rsid w:val="00C31A04"/>
    <w:rsid w:val="00C32E03"/>
    <w:rsid w:val="00C33282"/>
    <w:rsid w:val="00C3662C"/>
    <w:rsid w:val="00C36FC6"/>
    <w:rsid w:val="00C3714D"/>
    <w:rsid w:val="00C3728A"/>
    <w:rsid w:val="00C37C30"/>
    <w:rsid w:val="00C41105"/>
    <w:rsid w:val="00C41D6A"/>
    <w:rsid w:val="00C42E09"/>
    <w:rsid w:val="00C4369C"/>
    <w:rsid w:val="00C44043"/>
    <w:rsid w:val="00C5402E"/>
    <w:rsid w:val="00C70B9E"/>
    <w:rsid w:val="00C75044"/>
    <w:rsid w:val="00C75114"/>
    <w:rsid w:val="00C753A0"/>
    <w:rsid w:val="00C75E73"/>
    <w:rsid w:val="00C771E2"/>
    <w:rsid w:val="00C8228A"/>
    <w:rsid w:val="00C83AD6"/>
    <w:rsid w:val="00C93257"/>
    <w:rsid w:val="00C96C29"/>
    <w:rsid w:val="00CA01CD"/>
    <w:rsid w:val="00CA45C4"/>
    <w:rsid w:val="00CA47F2"/>
    <w:rsid w:val="00CA5A9A"/>
    <w:rsid w:val="00CB0BC0"/>
    <w:rsid w:val="00CB0E3C"/>
    <w:rsid w:val="00CB1052"/>
    <w:rsid w:val="00CB2919"/>
    <w:rsid w:val="00CB43F1"/>
    <w:rsid w:val="00CB6154"/>
    <w:rsid w:val="00CB6994"/>
    <w:rsid w:val="00CB7129"/>
    <w:rsid w:val="00CC03D0"/>
    <w:rsid w:val="00CC0433"/>
    <w:rsid w:val="00CC4E19"/>
    <w:rsid w:val="00CC621B"/>
    <w:rsid w:val="00CC677A"/>
    <w:rsid w:val="00CD082F"/>
    <w:rsid w:val="00CD204A"/>
    <w:rsid w:val="00CD24D3"/>
    <w:rsid w:val="00CD38D0"/>
    <w:rsid w:val="00CD3D22"/>
    <w:rsid w:val="00CD420A"/>
    <w:rsid w:val="00CD48DC"/>
    <w:rsid w:val="00CD5314"/>
    <w:rsid w:val="00CD6431"/>
    <w:rsid w:val="00CE344E"/>
    <w:rsid w:val="00CE6410"/>
    <w:rsid w:val="00CE74A7"/>
    <w:rsid w:val="00CF06D5"/>
    <w:rsid w:val="00CF07C0"/>
    <w:rsid w:val="00CF136B"/>
    <w:rsid w:val="00CF55AA"/>
    <w:rsid w:val="00D0101F"/>
    <w:rsid w:val="00D02010"/>
    <w:rsid w:val="00D103DE"/>
    <w:rsid w:val="00D1562B"/>
    <w:rsid w:val="00D16996"/>
    <w:rsid w:val="00D246E2"/>
    <w:rsid w:val="00D247D4"/>
    <w:rsid w:val="00D24FD5"/>
    <w:rsid w:val="00D25F57"/>
    <w:rsid w:val="00D33EF8"/>
    <w:rsid w:val="00D3459D"/>
    <w:rsid w:val="00D34809"/>
    <w:rsid w:val="00D34845"/>
    <w:rsid w:val="00D34F3A"/>
    <w:rsid w:val="00D41366"/>
    <w:rsid w:val="00D4249A"/>
    <w:rsid w:val="00D43BE3"/>
    <w:rsid w:val="00D45516"/>
    <w:rsid w:val="00D4721D"/>
    <w:rsid w:val="00D47320"/>
    <w:rsid w:val="00D5067B"/>
    <w:rsid w:val="00D528C6"/>
    <w:rsid w:val="00D60CC9"/>
    <w:rsid w:val="00D6235B"/>
    <w:rsid w:val="00D67A82"/>
    <w:rsid w:val="00D709EF"/>
    <w:rsid w:val="00D70E39"/>
    <w:rsid w:val="00D71373"/>
    <w:rsid w:val="00D811FE"/>
    <w:rsid w:val="00D818A9"/>
    <w:rsid w:val="00D826F0"/>
    <w:rsid w:val="00D8773E"/>
    <w:rsid w:val="00D900F9"/>
    <w:rsid w:val="00D93EE3"/>
    <w:rsid w:val="00D94626"/>
    <w:rsid w:val="00D96B52"/>
    <w:rsid w:val="00DA018A"/>
    <w:rsid w:val="00DA29FF"/>
    <w:rsid w:val="00DA3EA7"/>
    <w:rsid w:val="00DA59CC"/>
    <w:rsid w:val="00DA684E"/>
    <w:rsid w:val="00DB2540"/>
    <w:rsid w:val="00DB2F77"/>
    <w:rsid w:val="00DB318D"/>
    <w:rsid w:val="00DB3294"/>
    <w:rsid w:val="00DB43BB"/>
    <w:rsid w:val="00DB54DA"/>
    <w:rsid w:val="00DB5EBE"/>
    <w:rsid w:val="00DB75E8"/>
    <w:rsid w:val="00DC6256"/>
    <w:rsid w:val="00DC70B9"/>
    <w:rsid w:val="00DC739E"/>
    <w:rsid w:val="00DC7A62"/>
    <w:rsid w:val="00DC7ECF"/>
    <w:rsid w:val="00DD0D72"/>
    <w:rsid w:val="00DD1863"/>
    <w:rsid w:val="00DD436A"/>
    <w:rsid w:val="00DE2E84"/>
    <w:rsid w:val="00DE4C34"/>
    <w:rsid w:val="00DF22FF"/>
    <w:rsid w:val="00DF272B"/>
    <w:rsid w:val="00DF595D"/>
    <w:rsid w:val="00DF6194"/>
    <w:rsid w:val="00DF6468"/>
    <w:rsid w:val="00DF6C4E"/>
    <w:rsid w:val="00DF6F9B"/>
    <w:rsid w:val="00DF72B0"/>
    <w:rsid w:val="00E00373"/>
    <w:rsid w:val="00E031FD"/>
    <w:rsid w:val="00E115F4"/>
    <w:rsid w:val="00E1594B"/>
    <w:rsid w:val="00E15DA9"/>
    <w:rsid w:val="00E16225"/>
    <w:rsid w:val="00E16234"/>
    <w:rsid w:val="00E21148"/>
    <w:rsid w:val="00E2228F"/>
    <w:rsid w:val="00E26646"/>
    <w:rsid w:val="00E273C8"/>
    <w:rsid w:val="00E30471"/>
    <w:rsid w:val="00E312CE"/>
    <w:rsid w:val="00E31F9F"/>
    <w:rsid w:val="00E345C6"/>
    <w:rsid w:val="00E36FB1"/>
    <w:rsid w:val="00E41FA2"/>
    <w:rsid w:val="00E43211"/>
    <w:rsid w:val="00E44F96"/>
    <w:rsid w:val="00E475D7"/>
    <w:rsid w:val="00E57D28"/>
    <w:rsid w:val="00E640CD"/>
    <w:rsid w:val="00E6746D"/>
    <w:rsid w:val="00E8076C"/>
    <w:rsid w:val="00E827A3"/>
    <w:rsid w:val="00E82AA6"/>
    <w:rsid w:val="00E83084"/>
    <w:rsid w:val="00E942B8"/>
    <w:rsid w:val="00EA0737"/>
    <w:rsid w:val="00EA0A75"/>
    <w:rsid w:val="00EA120F"/>
    <w:rsid w:val="00EA1A90"/>
    <w:rsid w:val="00EA299F"/>
    <w:rsid w:val="00EA55C1"/>
    <w:rsid w:val="00EA66C3"/>
    <w:rsid w:val="00EA75C2"/>
    <w:rsid w:val="00EB0219"/>
    <w:rsid w:val="00EB0883"/>
    <w:rsid w:val="00EB0DEA"/>
    <w:rsid w:val="00EB5581"/>
    <w:rsid w:val="00EC0E32"/>
    <w:rsid w:val="00EC220A"/>
    <w:rsid w:val="00EC38C9"/>
    <w:rsid w:val="00EC3A1C"/>
    <w:rsid w:val="00EC5259"/>
    <w:rsid w:val="00EC589D"/>
    <w:rsid w:val="00EC744E"/>
    <w:rsid w:val="00ED067E"/>
    <w:rsid w:val="00ED1F57"/>
    <w:rsid w:val="00ED2255"/>
    <w:rsid w:val="00ED51EA"/>
    <w:rsid w:val="00EE4CD4"/>
    <w:rsid w:val="00EE51E0"/>
    <w:rsid w:val="00EF132A"/>
    <w:rsid w:val="00EF1368"/>
    <w:rsid w:val="00EF27F8"/>
    <w:rsid w:val="00EF3713"/>
    <w:rsid w:val="00EF6649"/>
    <w:rsid w:val="00EF6856"/>
    <w:rsid w:val="00F04242"/>
    <w:rsid w:val="00F11363"/>
    <w:rsid w:val="00F20855"/>
    <w:rsid w:val="00F22187"/>
    <w:rsid w:val="00F22D23"/>
    <w:rsid w:val="00F314FA"/>
    <w:rsid w:val="00F31AA0"/>
    <w:rsid w:val="00F321C7"/>
    <w:rsid w:val="00F334C5"/>
    <w:rsid w:val="00F37CBC"/>
    <w:rsid w:val="00F37FE3"/>
    <w:rsid w:val="00F42E2C"/>
    <w:rsid w:val="00F43BF7"/>
    <w:rsid w:val="00F4408E"/>
    <w:rsid w:val="00F44833"/>
    <w:rsid w:val="00F453C3"/>
    <w:rsid w:val="00F501F1"/>
    <w:rsid w:val="00F52D0E"/>
    <w:rsid w:val="00F56BAB"/>
    <w:rsid w:val="00F6018F"/>
    <w:rsid w:val="00F60193"/>
    <w:rsid w:val="00F60E10"/>
    <w:rsid w:val="00F64122"/>
    <w:rsid w:val="00F6626A"/>
    <w:rsid w:val="00F70C78"/>
    <w:rsid w:val="00F72E2F"/>
    <w:rsid w:val="00F74541"/>
    <w:rsid w:val="00F74E30"/>
    <w:rsid w:val="00F750F7"/>
    <w:rsid w:val="00F779F0"/>
    <w:rsid w:val="00F819F6"/>
    <w:rsid w:val="00F840F7"/>
    <w:rsid w:val="00F844C2"/>
    <w:rsid w:val="00F918F3"/>
    <w:rsid w:val="00F937A0"/>
    <w:rsid w:val="00F9423F"/>
    <w:rsid w:val="00FA02E0"/>
    <w:rsid w:val="00FA0BB4"/>
    <w:rsid w:val="00FA5FB5"/>
    <w:rsid w:val="00FB138C"/>
    <w:rsid w:val="00FB165F"/>
    <w:rsid w:val="00FB492F"/>
    <w:rsid w:val="00FB5D50"/>
    <w:rsid w:val="00FB6E6A"/>
    <w:rsid w:val="00FB7265"/>
    <w:rsid w:val="00FB756B"/>
    <w:rsid w:val="00FC6F19"/>
    <w:rsid w:val="00FD0EDD"/>
    <w:rsid w:val="00FD1DE6"/>
    <w:rsid w:val="00FD22BD"/>
    <w:rsid w:val="00FD2575"/>
    <w:rsid w:val="00FD33CB"/>
    <w:rsid w:val="00FE20F9"/>
    <w:rsid w:val="00FE28E4"/>
    <w:rsid w:val="00FE36FE"/>
    <w:rsid w:val="00FE374D"/>
    <w:rsid w:val="00FE38FD"/>
    <w:rsid w:val="00FE6B71"/>
    <w:rsid w:val="00FF01BF"/>
    <w:rsid w:val="00FF07F5"/>
    <w:rsid w:val="00FF10A7"/>
    <w:rsid w:val="00FF18B3"/>
    <w:rsid w:val="00FF3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8D35B"/>
  <w15:docId w15:val="{EBB68C9B-4EE5-A945-B45F-B359EEB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C34"/>
    <w:pPr>
      <w:widowControl/>
      <w:autoSpaceDE/>
      <w:autoSpaceDN/>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FB756B"/>
    <w:pPr>
      <w:widowControl w:val="0"/>
      <w:autoSpaceDE w:val="0"/>
      <w:autoSpaceDN w:val="0"/>
      <w:spacing w:before="40"/>
      <w:ind w:left="361" w:hanging="244"/>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lang w:val="en-US"/>
    </w:rPr>
  </w:style>
  <w:style w:type="paragraph" w:styleId="ListParagraph">
    <w:name w:val="List Paragraph"/>
    <w:basedOn w:val="Normal"/>
    <w:uiPriority w:val="1"/>
    <w:qFormat/>
    <w:pPr>
      <w:widowControl w:val="0"/>
      <w:autoSpaceDE w:val="0"/>
      <w:autoSpaceDN w:val="0"/>
      <w:ind w:left="624" w:hanging="428"/>
    </w:pPr>
    <w:rPr>
      <w:rFonts w:ascii="Arial" w:eastAsia="Arial" w:hAnsi="Arial" w:cs="Arial"/>
      <w:sz w:val="22"/>
      <w:szCs w:val="22"/>
      <w:lang w:val="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US"/>
    </w:rPr>
  </w:style>
  <w:style w:type="paragraph" w:styleId="FootnoteText">
    <w:name w:val="footnote text"/>
    <w:basedOn w:val="Normal"/>
    <w:link w:val="FootnoteTextChar"/>
    <w:uiPriority w:val="99"/>
    <w:semiHidden/>
    <w:unhideWhenUsed/>
    <w:rsid w:val="00665CBB"/>
    <w:pPr>
      <w:widowControl w:val="0"/>
      <w:autoSpaceDE w:val="0"/>
      <w:autoSpaceDN w:val="0"/>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semiHidden/>
    <w:rsid w:val="00665CBB"/>
    <w:rPr>
      <w:rFonts w:ascii="Arial" w:eastAsia="Arial" w:hAnsi="Arial" w:cs="Arial"/>
      <w:sz w:val="20"/>
      <w:szCs w:val="20"/>
    </w:rPr>
  </w:style>
  <w:style w:type="character" w:styleId="FootnoteReference">
    <w:name w:val="footnote reference"/>
    <w:basedOn w:val="DefaultParagraphFont"/>
    <w:uiPriority w:val="99"/>
    <w:semiHidden/>
    <w:unhideWhenUsed/>
    <w:rsid w:val="00665CBB"/>
    <w:rPr>
      <w:vertAlign w:val="superscript"/>
    </w:rPr>
  </w:style>
  <w:style w:type="character" w:styleId="Hyperlink">
    <w:name w:val="Hyperlink"/>
    <w:basedOn w:val="DefaultParagraphFont"/>
    <w:uiPriority w:val="99"/>
    <w:unhideWhenUsed/>
    <w:rsid w:val="00665CBB"/>
    <w:rPr>
      <w:color w:val="467886" w:themeColor="hyperlink"/>
      <w:u w:val="single"/>
    </w:rPr>
  </w:style>
  <w:style w:type="character" w:styleId="UnresolvedMention">
    <w:name w:val="Unresolved Mention"/>
    <w:basedOn w:val="DefaultParagraphFont"/>
    <w:uiPriority w:val="99"/>
    <w:semiHidden/>
    <w:unhideWhenUsed/>
    <w:rsid w:val="00665CBB"/>
    <w:rPr>
      <w:color w:val="605E5C"/>
      <w:shd w:val="clear" w:color="auto" w:fill="E1DFDD"/>
    </w:rPr>
  </w:style>
  <w:style w:type="paragraph" w:styleId="Header">
    <w:name w:val="header"/>
    <w:basedOn w:val="Normal"/>
    <w:link w:val="HeaderChar"/>
    <w:uiPriority w:val="99"/>
    <w:unhideWhenUsed/>
    <w:rsid w:val="00722E4F"/>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uiPriority w:val="99"/>
    <w:rsid w:val="00722E4F"/>
    <w:rPr>
      <w:rFonts w:ascii="Arial" w:eastAsia="Arial" w:hAnsi="Arial" w:cs="Arial"/>
    </w:rPr>
  </w:style>
  <w:style w:type="paragraph" w:styleId="Footer">
    <w:name w:val="footer"/>
    <w:basedOn w:val="Normal"/>
    <w:link w:val="FooterChar"/>
    <w:uiPriority w:val="99"/>
    <w:unhideWhenUsed/>
    <w:rsid w:val="00722E4F"/>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FooterChar">
    <w:name w:val="Footer Char"/>
    <w:basedOn w:val="DefaultParagraphFont"/>
    <w:link w:val="Footer"/>
    <w:uiPriority w:val="99"/>
    <w:rsid w:val="00722E4F"/>
    <w:rPr>
      <w:rFonts w:ascii="Arial" w:eastAsia="Arial" w:hAnsi="Arial" w:cs="Arial"/>
    </w:rPr>
  </w:style>
  <w:style w:type="table" w:styleId="TableGrid">
    <w:name w:val="Table Grid"/>
    <w:basedOn w:val="TableNormal"/>
    <w:uiPriority w:val="39"/>
    <w:rsid w:val="00190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756B"/>
    <w:rPr>
      <w:rFonts w:ascii="Arial" w:eastAsia="Arial" w:hAnsi="Arial" w:cs="Arial"/>
      <w:b/>
      <w:bCs/>
      <w:sz w:val="24"/>
      <w:szCs w:val="24"/>
    </w:rPr>
  </w:style>
  <w:style w:type="character" w:customStyle="1" w:styleId="BodyTextChar">
    <w:name w:val="Body Text Char"/>
    <w:basedOn w:val="DefaultParagraphFont"/>
    <w:link w:val="BodyText"/>
    <w:uiPriority w:val="1"/>
    <w:rsid w:val="00FB756B"/>
    <w:rPr>
      <w:rFonts w:ascii="Arial" w:eastAsia="Arial" w:hAnsi="Arial" w:cs="Arial"/>
    </w:rPr>
  </w:style>
  <w:style w:type="character" w:styleId="Strong">
    <w:name w:val="Strong"/>
    <w:basedOn w:val="DefaultParagraphFont"/>
    <w:uiPriority w:val="22"/>
    <w:qFormat/>
    <w:rsid w:val="007357D0"/>
    <w:rPr>
      <w:b/>
      <w:bCs/>
    </w:rPr>
  </w:style>
  <w:style w:type="character" w:styleId="PageNumber">
    <w:name w:val="page number"/>
    <w:basedOn w:val="DefaultParagraphFont"/>
    <w:uiPriority w:val="99"/>
    <w:semiHidden/>
    <w:unhideWhenUsed/>
    <w:rsid w:val="00787889"/>
  </w:style>
  <w:style w:type="paragraph" w:styleId="BalloonText">
    <w:name w:val="Balloon Text"/>
    <w:basedOn w:val="Normal"/>
    <w:link w:val="BalloonTextChar"/>
    <w:uiPriority w:val="99"/>
    <w:semiHidden/>
    <w:unhideWhenUsed/>
    <w:rsid w:val="00272B67"/>
    <w:rPr>
      <w:sz w:val="18"/>
      <w:szCs w:val="18"/>
    </w:rPr>
  </w:style>
  <w:style w:type="character" w:customStyle="1" w:styleId="BalloonTextChar">
    <w:name w:val="Balloon Text Char"/>
    <w:basedOn w:val="DefaultParagraphFont"/>
    <w:link w:val="BalloonText"/>
    <w:uiPriority w:val="99"/>
    <w:semiHidden/>
    <w:rsid w:val="00272B67"/>
    <w:rPr>
      <w:rFonts w:ascii="Times New Roman" w:eastAsia="Times New Roman" w:hAnsi="Times New Roman" w:cs="Times New Roman"/>
      <w:sz w:val="18"/>
      <w:szCs w:val="18"/>
      <w:lang w:val="en-GB"/>
    </w:rPr>
  </w:style>
  <w:style w:type="paragraph" w:styleId="Revision">
    <w:name w:val="Revision"/>
    <w:hidden/>
    <w:uiPriority w:val="99"/>
    <w:semiHidden/>
    <w:rsid w:val="00151994"/>
    <w:pPr>
      <w:widowControl/>
      <w:autoSpaceDE/>
      <w:autoSpaceDN/>
    </w:pPr>
    <w:rPr>
      <w:rFonts w:ascii="Times New Roman" w:eastAsia="Times New Roman" w:hAnsi="Times New Roman" w:cs="Times New Roman"/>
      <w:sz w:val="24"/>
      <w:szCs w:val="24"/>
      <w:lang w:val="en-GB"/>
    </w:rPr>
  </w:style>
  <w:style w:type="paragraph" w:customStyle="1" w:styleId="Mainbodytext">
    <w:name w:val="Main body text"/>
    <w:basedOn w:val="Normal"/>
    <w:uiPriority w:val="99"/>
    <w:rsid w:val="00EF6649"/>
    <w:pPr>
      <w:suppressAutoHyphens/>
      <w:autoSpaceDE w:val="0"/>
      <w:autoSpaceDN w:val="0"/>
      <w:adjustRightInd w:val="0"/>
      <w:spacing w:after="288" w:line="280" w:lineRule="atLeast"/>
      <w:textAlignment w:val="center"/>
    </w:pPr>
    <w:rPr>
      <w:rFonts w:ascii="Futura" w:eastAsiaTheme="minorHAnsi" w:hAnsi="Futura" w:cs="Futura"/>
      <w:color w:val="000000"/>
    </w:rPr>
  </w:style>
  <w:style w:type="paragraph" w:styleId="NormalWeb">
    <w:name w:val="Normal (Web)"/>
    <w:basedOn w:val="Normal"/>
    <w:uiPriority w:val="99"/>
    <w:unhideWhenUsed/>
    <w:rsid w:val="00A65ECF"/>
    <w:pPr>
      <w:spacing w:before="100" w:beforeAutospacing="1" w:after="100" w:afterAutospacing="1"/>
    </w:pPr>
  </w:style>
  <w:style w:type="character" w:customStyle="1" w:styleId="apple-tab-span">
    <w:name w:val="apple-tab-span"/>
    <w:basedOn w:val="DefaultParagraphFont"/>
    <w:rsid w:val="00745C10"/>
  </w:style>
  <w:style w:type="paragraph" w:customStyle="1" w:styleId="p1">
    <w:name w:val="p1"/>
    <w:basedOn w:val="Normal"/>
    <w:rsid w:val="00847413"/>
    <w:rPr>
      <w:rFonts w:ascii=".AppleSystemUIFont" w:hAnsi=".AppleSystemUIFont"/>
      <w:sz w:val="56"/>
      <w:szCs w:val="56"/>
    </w:rPr>
  </w:style>
  <w:style w:type="character" w:customStyle="1" w:styleId="s1">
    <w:name w:val="s1"/>
    <w:basedOn w:val="DefaultParagraphFont"/>
    <w:rsid w:val="00847413"/>
    <w:rPr>
      <w:rFonts w:ascii="UICTFontTextStyleBody" w:hAnsi="UICTFontTextStyleBody" w:hint="default"/>
      <w:b w:val="0"/>
      <w:bCs w:val="0"/>
      <w:i w:val="0"/>
      <w:iCs w:val="0"/>
      <w:sz w:val="56"/>
      <w:szCs w:val="56"/>
    </w:rPr>
  </w:style>
  <w:style w:type="paragraph" w:customStyle="1" w:styleId="Default">
    <w:name w:val="Default"/>
    <w:rsid w:val="00301713"/>
    <w:pPr>
      <w:widowControl/>
      <w:adjustRightInd w:val="0"/>
    </w:pPr>
    <w:rPr>
      <w:rFonts w:ascii="Trebuchet MS" w:hAnsi="Trebuchet MS" w:cs="Trebuchet MS"/>
      <w:color w:val="000000"/>
      <w:sz w:val="24"/>
      <w:szCs w:val="24"/>
    </w:rPr>
  </w:style>
  <w:style w:type="character" w:customStyle="1" w:styleId="s16">
    <w:name w:val="s16"/>
    <w:basedOn w:val="DefaultParagraphFont"/>
    <w:rsid w:val="009271C0"/>
  </w:style>
  <w:style w:type="character" w:customStyle="1" w:styleId="apple-converted-space">
    <w:name w:val="apple-converted-space"/>
    <w:basedOn w:val="DefaultParagraphFont"/>
    <w:rsid w:val="009271C0"/>
  </w:style>
  <w:style w:type="character" w:customStyle="1" w:styleId="s7">
    <w:name w:val="s7"/>
    <w:basedOn w:val="DefaultParagraphFont"/>
    <w:rsid w:val="009271C0"/>
  </w:style>
  <w:style w:type="character" w:customStyle="1" w:styleId="s23">
    <w:name w:val="s23"/>
    <w:basedOn w:val="DefaultParagraphFont"/>
    <w:rsid w:val="009271C0"/>
  </w:style>
  <w:style w:type="paragraph" w:customStyle="1" w:styleId="s48">
    <w:name w:val="s48"/>
    <w:basedOn w:val="Normal"/>
    <w:rsid w:val="009271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8394">
      <w:bodyDiv w:val="1"/>
      <w:marLeft w:val="0"/>
      <w:marRight w:val="0"/>
      <w:marTop w:val="0"/>
      <w:marBottom w:val="0"/>
      <w:divBdr>
        <w:top w:val="none" w:sz="0" w:space="0" w:color="auto"/>
        <w:left w:val="none" w:sz="0" w:space="0" w:color="auto"/>
        <w:bottom w:val="none" w:sz="0" w:space="0" w:color="auto"/>
        <w:right w:val="none" w:sz="0" w:space="0" w:color="auto"/>
      </w:divBdr>
    </w:div>
    <w:div w:id="312566568">
      <w:bodyDiv w:val="1"/>
      <w:marLeft w:val="0"/>
      <w:marRight w:val="0"/>
      <w:marTop w:val="0"/>
      <w:marBottom w:val="0"/>
      <w:divBdr>
        <w:top w:val="none" w:sz="0" w:space="0" w:color="auto"/>
        <w:left w:val="none" w:sz="0" w:space="0" w:color="auto"/>
        <w:bottom w:val="none" w:sz="0" w:space="0" w:color="auto"/>
        <w:right w:val="none" w:sz="0" w:space="0" w:color="auto"/>
      </w:divBdr>
    </w:div>
    <w:div w:id="487283747">
      <w:bodyDiv w:val="1"/>
      <w:marLeft w:val="0"/>
      <w:marRight w:val="0"/>
      <w:marTop w:val="0"/>
      <w:marBottom w:val="0"/>
      <w:divBdr>
        <w:top w:val="none" w:sz="0" w:space="0" w:color="auto"/>
        <w:left w:val="none" w:sz="0" w:space="0" w:color="auto"/>
        <w:bottom w:val="none" w:sz="0" w:space="0" w:color="auto"/>
        <w:right w:val="none" w:sz="0" w:space="0" w:color="auto"/>
      </w:divBdr>
    </w:div>
    <w:div w:id="660697801">
      <w:bodyDiv w:val="1"/>
      <w:marLeft w:val="0"/>
      <w:marRight w:val="0"/>
      <w:marTop w:val="0"/>
      <w:marBottom w:val="0"/>
      <w:divBdr>
        <w:top w:val="none" w:sz="0" w:space="0" w:color="auto"/>
        <w:left w:val="none" w:sz="0" w:space="0" w:color="auto"/>
        <w:bottom w:val="none" w:sz="0" w:space="0" w:color="auto"/>
        <w:right w:val="none" w:sz="0" w:space="0" w:color="auto"/>
      </w:divBdr>
    </w:div>
    <w:div w:id="713390849">
      <w:bodyDiv w:val="1"/>
      <w:marLeft w:val="0"/>
      <w:marRight w:val="0"/>
      <w:marTop w:val="0"/>
      <w:marBottom w:val="0"/>
      <w:divBdr>
        <w:top w:val="none" w:sz="0" w:space="0" w:color="auto"/>
        <w:left w:val="none" w:sz="0" w:space="0" w:color="auto"/>
        <w:bottom w:val="none" w:sz="0" w:space="0" w:color="auto"/>
        <w:right w:val="none" w:sz="0" w:space="0" w:color="auto"/>
      </w:divBdr>
    </w:div>
    <w:div w:id="770705995">
      <w:bodyDiv w:val="1"/>
      <w:marLeft w:val="0"/>
      <w:marRight w:val="0"/>
      <w:marTop w:val="0"/>
      <w:marBottom w:val="0"/>
      <w:divBdr>
        <w:top w:val="none" w:sz="0" w:space="0" w:color="auto"/>
        <w:left w:val="none" w:sz="0" w:space="0" w:color="auto"/>
        <w:bottom w:val="none" w:sz="0" w:space="0" w:color="auto"/>
        <w:right w:val="none" w:sz="0" w:space="0" w:color="auto"/>
      </w:divBdr>
    </w:div>
    <w:div w:id="808790858">
      <w:bodyDiv w:val="1"/>
      <w:marLeft w:val="0"/>
      <w:marRight w:val="0"/>
      <w:marTop w:val="0"/>
      <w:marBottom w:val="0"/>
      <w:divBdr>
        <w:top w:val="none" w:sz="0" w:space="0" w:color="auto"/>
        <w:left w:val="none" w:sz="0" w:space="0" w:color="auto"/>
        <w:bottom w:val="none" w:sz="0" w:space="0" w:color="auto"/>
        <w:right w:val="none" w:sz="0" w:space="0" w:color="auto"/>
      </w:divBdr>
    </w:div>
    <w:div w:id="842548461">
      <w:bodyDiv w:val="1"/>
      <w:marLeft w:val="0"/>
      <w:marRight w:val="0"/>
      <w:marTop w:val="0"/>
      <w:marBottom w:val="0"/>
      <w:divBdr>
        <w:top w:val="none" w:sz="0" w:space="0" w:color="auto"/>
        <w:left w:val="none" w:sz="0" w:space="0" w:color="auto"/>
        <w:bottom w:val="none" w:sz="0" w:space="0" w:color="auto"/>
        <w:right w:val="none" w:sz="0" w:space="0" w:color="auto"/>
      </w:divBdr>
    </w:div>
    <w:div w:id="986202821">
      <w:bodyDiv w:val="1"/>
      <w:marLeft w:val="0"/>
      <w:marRight w:val="0"/>
      <w:marTop w:val="0"/>
      <w:marBottom w:val="0"/>
      <w:divBdr>
        <w:top w:val="none" w:sz="0" w:space="0" w:color="auto"/>
        <w:left w:val="none" w:sz="0" w:space="0" w:color="auto"/>
        <w:bottom w:val="none" w:sz="0" w:space="0" w:color="auto"/>
        <w:right w:val="none" w:sz="0" w:space="0" w:color="auto"/>
      </w:divBdr>
    </w:div>
    <w:div w:id="1079474979">
      <w:bodyDiv w:val="1"/>
      <w:marLeft w:val="0"/>
      <w:marRight w:val="0"/>
      <w:marTop w:val="0"/>
      <w:marBottom w:val="0"/>
      <w:divBdr>
        <w:top w:val="none" w:sz="0" w:space="0" w:color="auto"/>
        <w:left w:val="none" w:sz="0" w:space="0" w:color="auto"/>
        <w:bottom w:val="none" w:sz="0" w:space="0" w:color="auto"/>
        <w:right w:val="none" w:sz="0" w:space="0" w:color="auto"/>
      </w:divBdr>
    </w:div>
    <w:div w:id="1122966274">
      <w:bodyDiv w:val="1"/>
      <w:marLeft w:val="0"/>
      <w:marRight w:val="0"/>
      <w:marTop w:val="0"/>
      <w:marBottom w:val="0"/>
      <w:divBdr>
        <w:top w:val="none" w:sz="0" w:space="0" w:color="auto"/>
        <w:left w:val="none" w:sz="0" w:space="0" w:color="auto"/>
        <w:bottom w:val="none" w:sz="0" w:space="0" w:color="auto"/>
        <w:right w:val="none" w:sz="0" w:space="0" w:color="auto"/>
      </w:divBdr>
    </w:div>
    <w:div w:id="1188132203">
      <w:bodyDiv w:val="1"/>
      <w:marLeft w:val="0"/>
      <w:marRight w:val="0"/>
      <w:marTop w:val="0"/>
      <w:marBottom w:val="0"/>
      <w:divBdr>
        <w:top w:val="none" w:sz="0" w:space="0" w:color="auto"/>
        <w:left w:val="none" w:sz="0" w:space="0" w:color="auto"/>
        <w:bottom w:val="none" w:sz="0" w:space="0" w:color="auto"/>
        <w:right w:val="none" w:sz="0" w:space="0" w:color="auto"/>
      </w:divBdr>
    </w:div>
    <w:div w:id="1338920829">
      <w:bodyDiv w:val="1"/>
      <w:marLeft w:val="0"/>
      <w:marRight w:val="0"/>
      <w:marTop w:val="0"/>
      <w:marBottom w:val="0"/>
      <w:divBdr>
        <w:top w:val="none" w:sz="0" w:space="0" w:color="auto"/>
        <w:left w:val="none" w:sz="0" w:space="0" w:color="auto"/>
        <w:bottom w:val="none" w:sz="0" w:space="0" w:color="auto"/>
        <w:right w:val="none" w:sz="0" w:space="0" w:color="auto"/>
      </w:divBdr>
    </w:div>
    <w:div w:id="1373074061">
      <w:bodyDiv w:val="1"/>
      <w:marLeft w:val="0"/>
      <w:marRight w:val="0"/>
      <w:marTop w:val="0"/>
      <w:marBottom w:val="0"/>
      <w:divBdr>
        <w:top w:val="none" w:sz="0" w:space="0" w:color="auto"/>
        <w:left w:val="none" w:sz="0" w:space="0" w:color="auto"/>
        <w:bottom w:val="none" w:sz="0" w:space="0" w:color="auto"/>
        <w:right w:val="none" w:sz="0" w:space="0" w:color="auto"/>
      </w:divBdr>
    </w:div>
    <w:div w:id="1517573645">
      <w:bodyDiv w:val="1"/>
      <w:marLeft w:val="0"/>
      <w:marRight w:val="0"/>
      <w:marTop w:val="0"/>
      <w:marBottom w:val="0"/>
      <w:divBdr>
        <w:top w:val="none" w:sz="0" w:space="0" w:color="auto"/>
        <w:left w:val="none" w:sz="0" w:space="0" w:color="auto"/>
        <w:bottom w:val="none" w:sz="0" w:space="0" w:color="auto"/>
        <w:right w:val="none" w:sz="0" w:space="0" w:color="auto"/>
      </w:divBdr>
    </w:div>
    <w:div w:id="1520702633">
      <w:bodyDiv w:val="1"/>
      <w:marLeft w:val="0"/>
      <w:marRight w:val="0"/>
      <w:marTop w:val="0"/>
      <w:marBottom w:val="0"/>
      <w:divBdr>
        <w:top w:val="none" w:sz="0" w:space="0" w:color="auto"/>
        <w:left w:val="none" w:sz="0" w:space="0" w:color="auto"/>
        <w:bottom w:val="none" w:sz="0" w:space="0" w:color="auto"/>
        <w:right w:val="none" w:sz="0" w:space="0" w:color="auto"/>
      </w:divBdr>
    </w:div>
    <w:div w:id="1611548856">
      <w:bodyDiv w:val="1"/>
      <w:marLeft w:val="0"/>
      <w:marRight w:val="0"/>
      <w:marTop w:val="0"/>
      <w:marBottom w:val="0"/>
      <w:divBdr>
        <w:top w:val="none" w:sz="0" w:space="0" w:color="auto"/>
        <w:left w:val="none" w:sz="0" w:space="0" w:color="auto"/>
        <w:bottom w:val="none" w:sz="0" w:space="0" w:color="auto"/>
        <w:right w:val="none" w:sz="0" w:space="0" w:color="auto"/>
      </w:divBdr>
    </w:div>
    <w:div w:id="1628898058">
      <w:bodyDiv w:val="1"/>
      <w:marLeft w:val="0"/>
      <w:marRight w:val="0"/>
      <w:marTop w:val="0"/>
      <w:marBottom w:val="0"/>
      <w:divBdr>
        <w:top w:val="none" w:sz="0" w:space="0" w:color="auto"/>
        <w:left w:val="none" w:sz="0" w:space="0" w:color="auto"/>
        <w:bottom w:val="none" w:sz="0" w:space="0" w:color="auto"/>
        <w:right w:val="none" w:sz="0" w:space="0" w:color="auto"/>
      </w:divBdr>
      <w:divsChild>
        <w:div w:id="1358772901">
          <w:marLeft w:val="525"/>
          <w:marRight w:val="1035"/>
          <w:marTop w:val="0"/>
          <w:marBottom w:val="0"/>
          <w:divBdr>
            <w:top w:val="none" w:sz="0" w:space="0" w:color="auto"/>
            <w:left w:val="none" w:sz="0" w:space="0" w:color="auto"/>
            <w:bottom w:val="none" w:sz="0" w:space="0" w:color="auto"/>
            <w:right w:val="none" w:sz="0" w:space="0" w:color="auto"/>
          </w:divBdr>
        </w:div>
        <w:div w:id="1804347630">
          <w:marLeft w:val="795"/>
          <w:marRight w:val="1035"/>
          <w:marTop w:val="0"/>
          <w:marBottom w:val="0"/>
          <w:divBdr>
            <w:top w:val="none" w:sz="0" w:space="0" w:color="auto"/>
            <w:left w:val="none" w:sz="0" w:space="0" w:color="auto"/>
            <w:bottom w:val="none" w:sz="0" w:space="0" w:color="auto"/>
            <w:right w:val="none" w:sz="0" w:space="0" w:color="auto"/>
          </w:divBdr>
        </w:div>
        <w:div w:id="986320698">
          <w:marLeft w:val="795"/>
          <w:marRight w:val="1035"/>
          <w:marTop w:val="0"/>
          <w:marBottom w:val="0"/>
          <w:divBdr>
            <w:top w:val="none" w:sz="0" w:space="0" w:color="auto"/>
            <w:left w:val="none" w:sz="0" w:space="0" w:color="auto"/>
            <w:bottom w:val="none" w:sz="0" w:space="0" w:color="auto"/>
            <w:right w:val="none" w:sz="0" w:space="0" w:color="auto"/>
          </w:divBdr>
        </w:div>
        <w:div w:id="745541718">
          <w:marLeft w:val="795"/>
          <w:marRight w:val="1035"/>
          <w:marTop w:val="0"/>
          <w:marBottom w:val="0"/>
          <w:divBdr>
            <w:top w:val="none" w:sz="0" w:space="0" w:color="auto"/>
            <w:left w:val="none" w:sz="0" w:space="0" w:color="auto"/>
            <w:bottom w:val="none" w:sz="0" w:space="0" w:color="auto"/>
            <w:right w:val="none" w:sz="0" w:space="0" w:color="auto"/>
          </w:divBdr>
        </w:div>
        <w:div w:id="1385565459">
          <w:marLeft w:val="795"/>
          <w:marRight w:val="1035"/>
          <w:marTop w:val="0"/>
          <w:marBottom w:val="0"/>
          <w:divBdr>
            <w:top w:val="none" w:sz="0" w:space="0" w:color="auto"/>
            <w:left w:val="none" w:sz="0" w:space="0" w:color="auto"/>
            <w:bottom w:val="none" w:sz="0" w:space="0" w:color="auto"/>
            <w:right w:val="none" w:sz="0" w:space="0" w:color="auto"/>
          </w:divBdr>
        </w:div>
        <w:div w:id="558246665">
          <w:marLeft w:val="795"/>
          <w:marRight w:val="1035"/>
          <w:marTop w:val="0"/>
          <w:marBottom w:val="0"/>
          <w:divBdr>
            <w:top w:val="none" w:sz="0" w:space="0" w:color="auto"/>
            <w:left w:val="none" w:sz="0" w:space="0" w:color="auto"/>
            <w:bottom w:val="none" w:sz="0" w:space="0" w:color="auto"/>
            <w:right w:val="none" w:sz="0" w:space="0" w:color="auto"/>
          </w:divBdr>
        </w:div>
        <w:div w:id="400758505">
          <w:marLeft w:val="795"/>
          <w:marRight w:val="1035"/>
          <w:marTop w:val="0"/>
          <w:marBottom w:val="0"/>
          <w:divBdr>
            <w:top w:val="none" w:sz="0" w:space="0" w:color="auto"/>
            <w:left w:val="none" w:sz="0" w:space="0" w:color="auto"/>
            <w:bottom w:val="none" w:sz="0" w:space="0" w:color="auto"/>
            <w:right w:val="none" w:sz="0" w:space="0" w:color="auto"/>
          </w:divBdr>
        </w:div>
        <w:div w:id="156532525">
          <w:marLeft w:val="795"/>
          <w:marRight w:val="1035"/>
          <w:marTop w:val="0"/>
          <w:marBottom w:val="0"/>
          <w:divBdr>
            <w:top w:val="none" w:sz="0" w:space="0" w:color="auto"/>
            <w:left w:val="none" w:sz="0" w:space="0" w:color="auto"/>
            <w:bottom w:val="none" w:sz="0" w:space="0" w:color="auto"/>
            <w:right w:val="none" w:sz="0" w:space="0" w:color="auto"/>
          </w:divBdr>
        </w:div>
        <w:div w:id="319426583">
          <w:marLeft w:val="270"/>
          <w:marRight w:val="1185"/>
          <w:marTop w:val="60"/>
          <w:marBottom w:val="0"/>
          <w:divBdr>
            <w:top w:val="none" w:sz="0" w:space="0" w:color="auto"/>
            <w:left w:val="none" w:sz="0" w:space="0" w:color="auto"/>
            <w:bottom w:val="none" w:sz="0" w:space="0" w:color="auto"/>
            <w:right w:val="none" w:sz="0" w:space="0" w:color="auto"/>
          </w:divBdr>
          <w:divsChild>
            <w:div w:id="1434134557">
              <w:marLeft w:val="0"/>
              <w:marRight w:val="0"/>
              <w:marTop w:val="0"/>
              <w:marBottom w:val="0"/>
              <w:divBdr>
                <w:top w:val="none" w:sz="0" w:space="0" w:color="auto"/>
                <w:left w:val="none" w:sz="0" w:space="0" w:color="auto"/>
                <w:bottom w:val="none" w:sz="0" w:space="0" w:color="auto"/>
                <w:right w:val="none" w:sz="0" w:space="0" w:color="auto"/>
              </w:divBdr>
              <w:divsChild>
                <w:div w:id="440343216">
                  <w:marLeft w:val="525"/>
                  <w:marRight w:val="1035"/>
                  <w:marTop w:val="0"/>
                  <w:marBottom w:val="0"/>
                  <w:divBdr>
                    <w:top w:val="none" w:sz="0" w:space="0" w:color="auto"/>
                    <w:left w:val="none" w:sz="0" w:space="0" w:color="auto"/>
                    <w:bottom w:val="none" w:sz="0" w:space="0" w:color="auto"/>
                    <w:right w:val="none" w:sz="0" w:space="0" w:color="auto"/>
                  </w:divBdr>
                </w:div>
                <w:div w:id="1430076479">
                  <w:marLeft w:val="795"/>
                  <w:marRight w:val="1035"/>
                  <w:marTop w:val="0"/>
                  <w:marBottom w:val="0"/>
                  <w:divBdr>
                    <w:top w:val="none" w:sz="0" w:space="0" w:color="auto"/>
                    <w:left w:val="none" w:sz="0" w:space="0" w:color="auto"/>
                    <w:bottom w:val="none" w:sz="0" w:space="0" w:color="auto"/>
                    <w:right w:val="none" w:sz="0" w:space="0" w:color="auto"/>
                  </w:divBdr>
                </w:div>
                <w:div w:id="1412895783">
                  <w:marLeft w:val="795"/>
                  <w:marRight w:val="1035"/>
                  <w:marTop w:val="0"/>
                  <w:marBottom w:val="0"/>
                  <w:divBdr>
                    <w:top w:val="none" w:sz="0" w:space="0" w:color="auto"/>
                    <w:left w:val="none" w:sz="0" w:space="0" w:color="auto"/>
                    <w:bottom w:val="none" w:sz="0" w:space="0" w:color="auto"/>
                    <w:right w:val="none" w:sz="0" w:space="0" w:color="auto"/>
                  </w:divBdr>
                </w:div>
                <w:div w:id="447965621">
                  <w:marLeft w:val="795"/>
                  <w:marRight w:val="1035"/>
                  <w:marTop w:val="0"/>
                  <w:marBottom w:val="0"/>
                  <w:divBdr>
                    <w:top w:val="none" w:sz="0" w:space="0" w:color="auto"/>
                    <w:left w:val="none" w:sz="0" w:space="0" w:color="auto"/>
                    <w:bottom w:val="none" w:sz="0" w:space="0" w:color="auto"/>
                    <w:right w:val="none" w:sz="0" w:space="0" w:color="auto"/>
                  </w:divBdr>
                </w:div>
                <w:div w:id="2039353653">
                  <w:marLeft w:val="795"/>
                  <w:marRight w:val="1035"/>
                  <w:marTop w:val="0"/>
                  <w:marBottom w:val="0"/>
                  <w:divBdr>
                    <w:top w:val="none" w:sz="0" w:space="0" w:color="auto"/>
                    <w:left w:val="none" w:sz="0" w:space="0" w:color="auto"/>
                    <w:bottom w:val="none" w:sz="0" w:space="0" w:color="auto"/>
                    <w:right w:val="none" w:sz="0" w:space="0" w:color="auto"/>
                  </w:divBdr>
                </w:div>
                <w:div w:id="968826713">
                  <w:marLeft w:val="795"/>
                  <w:marRight w:val="1035"/>
                  <w:marTop w:val="0"/>
                  <w:marBottom w:val="0"/>
                  <w:divBdr>
                    <w:top w:val="none" w:sz="0" w:space="0" w:color="auto"/>
                    <w:left w:val="none" w:sz="0" w:space="0" w:color="auto"/>
                    <w:bottom w:val="none" w:sz="0" w:space="0" w:color="auto"/>
                    <w:right w:val="none" w:sz="0" w:space="0" w:color="auto"/>
                  </w:divBdr>
                </w:div>
                <w:div w:id="827282330">
                  <w:marLeft w:val="795"/>
                  <w:marRight w:val="1035"/>
                  <w:marTop w:val="0"/>
                  <w:marBottom w:val="0"/>
                  <w:divBdr>
                    <w:top w:val="none" w:sz="0" w:space="0" w:color="auto"/>
                    <w:left w:val="none" w:sz="0" w:space="0" w:color="auto"/>
                    <w:bottom w:val="none" w:sz="0" w:space="0" w:color="auto"/>
                    <w:right w:val="none" w:sz="0" w:space="0" w:color="auto"/>
                  </w:divBdr>
                </w:div>
                <w:div w:id="1624850089">
                  <w:marLeft w:val="795"/>
                  <w:marRight w:val="1035"/>
                  <w:marTop w:val="0"/>
                  <w:marBottom w:val="0"/>
                  <w:divBdr>
                    <w:top w:val="none" w:sz="0" w:space="0" w:color="auto"/>
                    <w:left w:val="none" w:sz="0" w:space="0" w:color="auto"/>
                    <w:bottom w:val="none" w:sz="0" w:space="0" w:color="auto"/>
                    <w:right w:val="none" w:sz="0" w:space="0" w:color="auto"/>
                  </w:divBdr>
                </w:div>
                <w:div w:id="1936479957">
                  <w:marLeft w:val="270"/>
                  <w:marRight w:val="1185"/>
                  <w:marTop w:val="60"/>
                  <w:marBottom w:val="0"/>
                  <w:divBdr>
                    <w:top w:val="none" w:sz="0" w:space="0" w:color="auto"/>
                    <w:left w:val="none" w:sz="0" w:space="0" w:color="auto"/>
                    <w:bottom w:val="none" w:sz="0" w:space="0" w:color="auto"/>
                    <w:right w:val="none" w:sz="0" w:space="0" w:color="auto"/>
                  </w:divBdr>
                </w:div>
              </w:divsChild>
            </w:div>
          </w:divsChild>
        </w:div>
      </w:divsChild>
    </w:div>
    <w:div w:id="1646276116">
      <w:bodyDiv w:val="1"/>
      <w:marLeft w:val="0"/>
      <w:marRight w:val="0"/>
      <w:marTop w:val="0"/>
      <w:marBottom w:val="0"/>
      <w:divBdr>
        <w:top w:val="none" w:sz="0" w:space="0" w:color="auto"/>
        <w:left w:val="none" w:sz="0" w:space="0" w:color="auto"/>
        <w:bottom w:val="none" w:sz="0" w:space="0" w:color="auto"/>
        <w:right w:val="none" w:sz="0" w:space="0" w:color="auto"/>
      </w:divBdr>
    </w:div>
    <w:div w:id="1655602555">
      <w:bodyDiv w:val="1"/>
      <w:marLeft w:val="0"/>
      <w:marRight w:val="0"/>
      <w:marTop w:val="0"/>
      <w:marBottom w:val="0"/>
      <w:divBdr>
        <w:top w:val="none" w:sz="0" w:space="0" w:color="auto"/>
        <w:left w:val="none" w:sz="0" w:space="0" w:color="auto"/>
        <w:bottom w:val="none" w:sz="0" w:space="0" w:color="auto"/>
        <w:right w:val="none" w:sz="0" w:space="0" w:color="auto"/>
      </w:divBdr>
    </w:div>
    <w:div w:id="1755056336">
      <w:bodyDiv w:val="1"/>
      <w:marLeft w:val="0"/>
      <w:marRight w:val="0"/>
      <w:marTop w:val="0"/>
      <w:marBottom w:val="0"/>
      <w:divBdr>
        <w:top w:val="none" w:sz="0" w:space="0" w:color="auto"/>
        <w:left w:val="none" w:sz="0" w:space="0" w:color="auto"/>
        <w:bottom w:val="none" w:sz="0" w:space="0" w:color="auto"/>
        <w:right w:val="none" w:sz="0" w:space="0" w:color="auto"/>
      </w:divBdr>
    </w:div>
    <w:div w:id="1775595665">
      <w:bodyDiv w:val="1"/>
      <w:marLeft w:val="0"/>
      <w:marRight w:val="0"/>
      <w:marTop w:val="0"/>
      <w:marBottom w:val="0"/>
      <w:divBdr>
        <w:top w:val="none" w:sz="0" w:space="0" w:color="auto"/>
        <w:left w:val="none" w:sz="0" w:space="0" w:color="auto"/>
        <w:bottom w:val="none" w:sz="0" w:space="0" w:color="auto"/>
        <w:right w:val="none" w:sz="0" w:space="0" w:color="auto"/>
      </w:divBdr>
    </w:div>
    <w:div w:id="1809324461">
      <w:bodyDiv w:val="1"/>
      <w:marLeft w:val="0"/>
      <w:marRight w:val="0"/>
      <w:marTop w:val="0"/>
      <w:marBottom w:val="0"/>
      <w:divBdr>
        <w:top w:val="none" w:sz="0" w:space="0" w:color="auto"/>
        <w:left w:val="none" w:sz="0" w:space="0" w:color="auto"/>
        <w:bottom w:val="none" w:sz="0" w:space="0" w:color="auto"/>
        <w:right w:val="none" w:sz="0" w:space="0" w:color="auto"/>
      </w:divBdr>
    </w:div>
    <w:div w:id="1923905746">
      <w:bodyDiv w:val="1"/>
      <w:marLeft w:val="0"/>
      <w:marRight w:val="0"/>
      <w:marTop w:val="0"/>
      <w:marBottom w:val="0"/>
      <w:divBdr>
        <w:top w:val="none" w:sz="0" w:space="0" w:color="auto"/>
        <w:left w:val="none" w:sz="0" w:space="0" w:color="auto"/>
        <w:bottom w:val="none" w:sz="0" w:space="0" w:color="auto"/>
        <w:right w:val="none" w:sz="0" w:space="0" w:color="auto"/>
      </w:divBdr>
    </w:div>
    <w:div w:id="1931740911">
      <w:bodyDiv w:val="1"/>
      <w:marLeft w:val="0"/>
      <w:marRight w:val="0"/>
      <w:marTop w:val="0"/>
      <w:marBottom w:val="0"/>
      <w:divBdr>
        <w:top w:val="none" w:sz="0" w:space="0" w:color="auto"/>
        <w:left w:val="none" w:sz="0" w:space="0" w:color="auto"/>
        <w:bottom w:val="none" w:sz="0" w:space="0" w:color="auto"/>
        <w:right w:val="none" w:sz="0" w:space="0" w:color="auto"/>
      </w:divBdr>
    </w:div>
    <w:div w:id="1940327435">
      <w:bodyDiv w:val="1"/>
      <w:marLeft w:val="0"/>
      <w:marRight w:val="0"/>
      <w:marTop w:val="0"/>
      <w:marBottom w:val="0"/>
      <w:divBdr>
        <w:top w:val="none" w:sz="0" w:space="0" w:color="auto"/>
        <w:left w:val="none" w:sz="0" w:space="0" w:color="auto"/>
        <w:bottom w:val="none" w:sz="0" w:space="0" w:color="auto"/>
        <w:right w:val="none" w:sz="0" w:space="0" w:color="auto"/>
      </w:divBdr>
    </w:div>
    <w:div w:id="2006085839">
      <w:bodyDiv w:val="1"/>
      <w:marLeft w:val="0"/>
      <w:marRight w:val="0"/>
      <w:marTop w:val="0"/>
      <w:marBottom w:val="0"/>
      <w:divBdr>
        <w:top w:val="none" w:sz="0" w:space="0" w:color="auto"/>
        <w:left w:val="none" w:sz="0" w:space="0" w:color="auto"/>
        <w:bottom w:val="none" w:sz="0" w:space="0" w:color="auto"/>
        <w:right w:val="none" w:sz="0" w:space="0" w:color="auto"/>
      </w:divBdr>
      <w:divsChild>
        <w:div w:id="1650357190">
          <w:marLeft w:val="525"/>
          <w:marRight w:val="1035"/>
          <w:marTop w:val="0"/>
          <w:marBottom w:val="0"/>
          <w:divBdr>
            <w:top w:val="none" w:sz="0" w:space="0" w:color="auto"/>
            <w:left w:val="none" w:sz="0" w:space="0" w:color="auto"/>
            <w:bottom w:val="none" w:sz="0" w:space="0" w:color="auto"/>
            <w:right w:val="none" w:sz="0" w:space="0" w:color="auto"/>
          </w:divBdr>
        </w:div>
        <w:div w:id="182324922">
          <w:marLeft w:val="795"/>
          <w:marRight w:val="1035"/>
          <w:marTop w:val="0"/>
          <w:marBottom w:val="0"/>
          <w:divBdr>
            <w:top w:val="none" w:sz="0" w:space="0" w:color="auto"/>
            <w:left w:val="none" w:sz="0" w:space="0" w:color="auto"/>
            <w:bottom w:val="none" w:sz="0" w:space="0" w:color="auto"/>
            <w:right w:val="none" w:sz="0" w:space="0" w:color="auto"/>
          </w:divBdr>
        </w:div>
        <w:div w:id="130900231">
          <w:marLeft w:val="795"/>
          <w:marRight w:val="1035"/>
          <w:marTop w:val="0"/>
          <w:marBottom w:val="0"/>
          <w:divBdr>
            <w:top w:val="none" w:sz="0" w:space="0" w:color="auto"/>
            <w:left w:val="none" w:sz="0" w:space="0" w:color="auto"/>
            <w:bottom w:val="none" w:sz="0" w:space="0" w:color="auto"/>
            <w:right w:val="none" w:sz="0" w:space="0" w:color="auto"/>
          </w:divBdr>
        </w:div>
        <w:div w:id="2120484649">
          <w:marLeft w:val="795"/>
          <w:marRight w:val="1035"/>
          <w:marTop w:val="0"/>
          <w:marBottom w:val="0"/>
          <w:divBdr>
            <w:top w:val="none" w:sz="0" w:space="0" w:color="auto"/>
            <w:left w:val="none" w:sz="0" w:space="0" w:color="auto"/>
            <w:bottom w:val="none" w:sz="0" w:space="0" w:color="auto"/>
            <w:right w:val="none" w:sz="0" w:space="0" w:color="auto"/>
          </w:divBdr>
        </w:div>
        <w:div w:id="1183325422">
          <w:marLeft w:val="795"/>
          <w:marRight w:val="1035"/>
          <w:marTop w:val="0"/>
          <w:marBottom w:val="0"/>
          <w:divBdr>
            <w:top w:val="none" w:sz="0" w:space="0" w:color="auto"/>
            <w:left w:val="none" w:sz="0" w:space="0" w:color="auto"/>
            <w:bottom w:val="none" w:sz="0" w:space="0" w:color="auto"/>
            <w:right w:val="none" w:sz="0" w:space="0" w:color="auto"/>
          </w:divBdr>
        </w:div>
        <w:div w:id="1883008426">
          <w:marLeft w:val="795"/>
          <w:marRight w:val="1035"/>
          <w:marTop w:val="0"/>
          <w:marBottom w:val="0"/>
          <w:divBdr>
            <w:top w:val="none" w:sz="0" w:space="0" w:color="auto"/>
            <w:left w:val="none" w:sz="0" w:space="0" w:color="auto"/>
            <w:bottom w:val="none" w:sz="0" w:space="0" w:color="auto"/>
            <w:right w:val="none" w:sz="0" w:space="0" w:color="auto"/>
          </w:divBdr>
        </w:div>
        <w:div w:id="998194433">
          <w:marLeft w:val="795"/>
          <w:marRight w:val="1035"/>
          <w:marTop w:val="0"/>
          <w:marBottom w:val="0"/>
          <w:divBdr>
            <w:top w:val="none" w:sz="0" w:space="0" w:color="auto"/>
            <w:left w:val="none" w:sz="0" w:space="0" w:color="auto"/>
            <w:bottom w:val="none" w:sz="0" w:space="0" w:color="auto"/>
            <w:right w:val="none" w:sz="0" w:space="0" w:color="auto"/>
          </w:divBdr>
        </w:div>
        <w:div w:id="1495219177">
          <w:marLeft w:val="795"/>
          <w:marRight w:val="1035"/>
          <w:marTop w:val="0"/>
          <w:marBottom w:val="0"/>
          <w:divBdr>
            <w:top w:val="none" w:sz="0" w:space="0" w:color="auto"/>
            <w:left w:val="none" w:sz="0" w:space="0" w:color="auto"/>
            <w:bottom w:val="none" w:sz="0" w:space="0" w:color="auto"/>
            <w:right w:val="none" w:sz="0" w:space="0" w:color="auto"/>
          </w:divBdr>
        </w:div>
        <w:div w:id="1785690490">
          <w:marLeft w:val="270"/>
          <w:marRight w:val="1185"/>
          <w:marTop w:val="60"/>
          <w:marBottom w:val="0"/>
          <w:divBdr>
            <w:top w:val="none" w:sz="0" w:space="0" w:color="auto"/>
            <w:left w:val="none" w:sz="0" w:space="0" w:color="auto"/>
            <w:bottom w:val="none" w:sz="0" w:space="0" w:color="auto"/>
            <w:right w:val="none" w:sz="0" w:space="0" w:color="auto"/>
          </w:divBdr>
        </w:div>
      </w:divsChild>
    </w:div>
    <w:div w:id="2007242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neighbourhood-plann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28</Pages>
  <Words>7814</Words>
  <Characters>44542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JMNP2_Modification Statement_</vt:lpstr>
    </vt:vector>
  </TitlesOfParts>
  <Manager/>
  <Company/>
  <LinksUpToDate>false</LinksUpToDate>
  <CharactersWithSpaces>52252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JMNP2_Modification Statement_</dc:title>
  <dc:subject/>
  <dc:creator>Microsoft Office User</dc:creator>
  <cp:keywords/>
  <dc:description/>
  <cp:lastModifiedBy>Microsoft Office User</cp:lastModifiedBy>
  <cp:revision>3</cp:revision>
  <cp:lastPrinted>2023-10-17T09:32:00Z</cp:lastPrinted>
  <dcterms:created xsi:type="dcterms:W3CDTF">2025-04-04T16:40:00Z</dcterms:created>
  <dcterms:modified xsi:type="dcterms:W3CDTF">2025-04-11T10:41:00Z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2021-02-04T10:00:00Z</vt:filetime>
  </property>
  <property fmtid="{D5CDD505-2E9C-101B-9397-08002B2CF9AE}" pid="3" name="LastSaved">
    <vt:filetime>2023-10-16T10:00:00Z</vt:filetime>
  </property>
  <property fmtid="{D5CDD505-2E9C-101B-9397-08002B2CF9AE}" pid="4" name="Producer">
    <vt:lpwstr>Microsoft: Print To PDF</vt:lpwstr>
  </property>
  <property fmtid="{D5CDD505-2E9C-101B-9397-08002B2CF9AE}" pid="5" name="GrammarlyDocumentId">
    <vt:lpwstr>b5493602a7f2dd6c8dcefb8f78f12be021084987554872cff046eb4635f269b2</vt:lpwstr>
  </property>
</Properties>
</file>